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F5B2D" w14:textId="77777777" w:rsidR="00CC2ECE" w:rsidRPr="009E18AD" w:rsidRDefault="00AF4F43" w:rsidP="00CC2ECE">
      <w:pPr>
        <w:pStyle w:val="a4"/>
        <w:spacing w:line="240" w:lineRule="auto"/>
        <w:ind w:firstLine="426"/>
        <w:rPr>
          <w:b/>
          <w:szCs w:val="24"/>
        </w:rPr>
      </w:pPr>
      <w:r w:rsidRPr="009E18AD">
        <w:rPr>
          <w:b/>
          <w:szCs w:val="24"/>
        </w:rPr>
        <w:t>ДОГОВОР</w:t>
      </w:r>
      <w:r w:rsidR="00CC2ECE" w:rsidRPr="009E18AD">
        <w:rPr>
          <w:b/>
          <w:szCs w:val="24"/>
        </w:rPr>
        <w:t xml:space="preserve"> № </w:t>
      </w:r>
      <w:bookmarkStart w:id="0" w:name="НомерДоговора"/>
      <w:proofErr w:type="spellStart"/>
      <w:r w:rsidR="00CC2ECE" w:rsidRPr="009E18AD">
        <w:rPr>
          <w:b/>
          <w:szCs w:val="24"/>
        </w:rPr>
        <w:t>Номер</w:t>
      </w:r>
      <w:r w:rsidRPr="009E18AD">
        <w:rPr>
          <w:b/>
          <w:szCs w:val="24"/>
        </w:rPr>
        <w:t>Договор</w:t>
      </w:r>
      <w:r w:rsidR="00CC2ECE" w:rsidRPr="009E18AD">
        <w:rPr>
          <w:b/>
          <w:szCs w:val="24"/>
        </w:rPr>
        <w:t>а</w:t>
      </w:r>
      <w:bookmarkEnd w:id="0"/>
      <w:proofErr w:type="spellEnd"/>
    </w:p>
    <w:p w14:paraId="54897B47" w14:textId="77777777" w:rsidR="00CC2ECE" w:rsidRPr="009E18AD" w:rsidRDefault="00CC2ECE" w:rsidP="00CC2ECE">
      <w:pPr>
        <w:widowControl w:val="0"/>
        <w:ind w:firstLine="426"/>
        <w:jc w:val="both"/>
        <w:rPr>
          <w:rFonts w:cs="Times New Roman"/>
          <w:szCs w:val="24"/>
        </w:rPr>
      </w:pPr>
    </w:p>
    <w:tbl>
      <w:tblPr>
        <w:tblW w:w="0" w:type="auto"/>
        <w:tblLook w:val="04A0" w:firstRow="1" w:lastRow="0" w:firstColumn="1" w:lastColumn="0" w:noHBand="0" w:noVBand="1"/>
      </w:tblPr>
      <w:tblGrid>
        <w:gridCol w:w="4849"/>
        <w:gridCol w:w="4874"/>
      </w:tblGrid>
      <w:tr w:rsidR="009E18AD" w:rsidRPr="009E18AD" w14:paraId="075B68B8" w14:textId="77777777" w:rsidTr="00BD03F7">
        <w:tc>
          <w:tcPr>
            <w:tcW w:w="4969" w:type="dxa"/>
            <w:shd w:val="clear" w:color="auto" w:fill="auto"/>
          </w:tcPr>
          <w:p w14:paraId="394B39E5" w14:textId="77777777" w:rsidR="00CC2ECE" w:rsidRPr="009E18AD" w:rsidRDefault="005E0482" w:rsidP="00BD03F7">
            <w:pPr>
              <w:widowControl w:val="0"/>
              <w:jc w:val="both"/>
              <w:rPr>
                <w:rFonts w:cs="Times New Roman"/>
                <w:szCs w:val="24"/>
              </w:rPr>
            </w:pPr>
            <w:r w:rsidRPr="009E18AD">
              <w:rPr>
                <w:rFonts w:cs="Times New Roman"/>
                <w:szCs w:val="24"/>
              </w:rPr>
              <w:t>_______________</w:t>
            </w:r>
          </w:p>
        </w:tc>
        <w:tc>
          <w:tcPr>
            <w:tcW w:w="4970" w:type="dxa"/>
            <w:shd w:val="clear" w:color="auto" w:fill="auto"/>
          </w:tcPr>
          <w:p w14:paraId="15F8DDA3" w14:textId="77777777" w:rsidR="00CC2ECE" w:rsidRPr="009E18AD" w:rsidRDefault="00CC2ECE" w:rsidP="00BD03F7">
            <w:pPr>
              <w:widowControl w:val="0"/>
              <w:jc w:val="right"/>
              <w:rPr>
                <w:rFonts w:cs="Times New Roman"/>
                <w:szCs w:val="24"/>
              </w:rPr>
            </w:pPr>
            <w:r w:rsidRPr="009E18AD">
              <w:rPr>
                <w:rFonts w:cs="Times New Roman"/>
                <w:szCs w:val="24"/>
              </w:rPr>
              <w:t>_______________</w:t>
            </w:r>
            <w:r w:rsidRPr="009E18AD">
              <w:rPr>
                <w:rFonts w:cs="Times New Roman"/>
                <w:szCs w:val="24"/>
                <w:lang w:val="en-US"/>
              </w:rPr>
              <w:t>20___</w:t>
            </w:r>
            <w:r w:rsidRPr="009E18AD">
              <w:rPr>
                <w:rFonts w:cs="Times New Roman"/>
                <w:szCs w:val="24"/>
              </w:rPr>
              <w:t xml:space="preserve"> г.</w:t>
            </w:r>
          </w:p>
        </w:tc>
      </w:tr>
    </w:tbl>
    <w:p w14:paraId="58CD1EA7" w14:textId="77777777" w:rsidR="00CC2ECE" w:rsidRPr="009E18AD" w:rsidRDefault="00CC2ECE" w:rsidP="00CC2ECE">
      <w:pPr>
        <w:widowControl w:val="0"/>
        <w:ind w:firstLine="426"/>
        <w:jc w:val="both"/>
        <w:rPr>
          <w:rFonts w:cs="Times New Roman"/>
          <w:b/>
          <w:szCs w:val="24"/>
        </w:rPr>
      </w:pPr>
      <w:r w:rsidRPr="009E18AD">
        <w:rPr>
          <w:rFonts w:cs="Times New Roman"/>
          <w:b/>
          <w:szCs w:val="24"/>
        </w:rPr>
        <w:tab/>
        <w:t xml:space="preserve">           </w:t>
      </w:r>
      <w:r w:rsidRPr="009E18AD">
        <w:rPr>
          <w:rFonts w:cs="Times New Roman"/>
          <w:b/>
          <w:szCs w:val="24"/>
        </w:rPr>
        <w:tab/>
      </w:r>
      <w:r w:rsidRPr="009E18AD">
        <w:rPr>
          <w:rFonts w:cs="Times New Roman"/>
          <w:b/>
          <w:szCs w:val="24"/>
        </w:rPr>
        <w:tab/>
      </w:r>
      <w:r w:rsidRPr="009E18AD">
        <w:rPr>
          <w:rFonts w:cs="Times New Roman"/>
          <w:b/>
          <w:szCs w:val="24"/>
        </w:rPr>
        <w:tab/>
        <w:t xml:space="preserve">   </w:t>
      </w:r>
      <w:r w:rsidRPr="009E18AD">
        <w:rPr>
          <w:rFonts w:cs="Times New Roman"/>
          <w:b/>
          <w:szCs w:val="24"/>
        </w:rPr>
        <w:tab/>
        <w:t xml:space="preserve">              </w:t>
      </w:r>
      <w:r w:rsidRPr="009E18AD">
        <w:rPr>
          <w:rFonts w:cs="Times New Roman"/>
          <w:b/>
          <w:szCs w:val="24"/>
        </w:rPr>
        <w:tab/>
      </w:r>
    </w:p>
    <w:p w14:paraId="501DD544" w14:textId="77777777" w:rsidR="00CC2ECE" w:rsidRPr="009E18AD" w:rsidRDefault="005E0482" w:rsidP="00CC2ECE">
      <w:pPr>
        <w:widowControl w:val="0"/>
        <w:ind w:firstLine="567"/>
        <w:jc w:val="both"/>
        <w:rPr>
          <w:rFonts w:cs="Times New Roman"/>
          <w:szCs w:val="24"/>
        </w:rPr>
      </w:pPr>
      <w:r w:rsidRPr="009E18AD">
        <w:rPr>
          <w:rFonts w:cs="Times New Roman"/>
          <w:i/>
          <w:szCs w:val="24"/>
        </w:rPr>
        <w:t>Наименование</w:t>
      </w:r>
      <w:r w:rsidR="00CC2ECE" w:rsidRPr="009E18AD">
        <w:rPr>
          <w:rFonts w:cs="Times New Roman"/>
          <w:szCs w:val="24"/>
        </w:rPr>
        <w:t xml:space="preserve">, именуемое в дальнейшем Исполнитель, в лице </w:t>
      </w:r>
      <w:bookmarkStart w:id="1" w:name="ДолжностьПодписанта"/>
      <w:r w:rsidR="00CC2ECE" w:rsidRPr="009E18AD">
        <w:rPr>
          <w:rFonts w:cs="Times New Roman"/>
          <w:i/>
          <w:szCs w:val="24"/>
        </w:rPr>
        <w:t>Должность Подписанта</w:t>
      </w:r>
      <w:bookmarkEnd w:id="1"/>
      <w:r w:rsidR="00CC2ECE" w:rsidRPr="009E18AD">
        <w:rPr>
          <w:rFonts w:cs="Times New Roman"/>
          <w:i/>
          <w:szCs w:val="24"/>
        </w:rPr>
        <w:t xml:space="preserve">, </w:t>
      </w:r>
      <w:bookmarkStart w:id="2" w:name="ФИОПодписантаИсполнителя"/>
      <w:r w:rsidR="00CC2ECE" w:rsidRPr="009E18AD">
        <w:rPr>
          <w:rFonts w:cs="Times New Roman"/>
          <w:i/>
          <w:szCs w:val="24"/>
        </w:rPr>
        <w:t>ФИО Подписанта Исполнителя</w:t>
      </w:r>
      <w:bookmarkEnd w:id="2"/>
      <w:r w:rsidR="00CC2ECE" w:rsidRPr="009E18AD">
        <w:rPr>
          <w:rFonts w:cs="Times New Roman"/>
          <w:szCs w:val="24"/>
        </w:rPr>
        <w:t xml:space="preserve">, действующего на основании </w:t>
      </w:r>
      <w:bookmarkStart w:id="3" w:name="ОснованиеПодписантаИсполнителя"/>
      <w:r w:rsidR="00CC2ECE" w:rsidRPr="009E18AD">
        <w:rPr>
          <w:rFonts w:cs="Times New Roman"/>
          <w:i/>
          <w:szCs w:val="24"/>
        </w:rPr>
        <w:t>Основание Подписанта Исполнителя</w:t>
      </w:r>
      <w:bookmarkEnd w:id="3"/>
      <w:r w:rsidR="00CC2ECE" w:rsidRPr="009E18AD">
        <w:rPr>
          <w:rFonts w:cs="Times New Roman"/>
          <w:szCs w:val="24"/>
        </w:rPr>
        <w:t xml:space="preserve">, с одной </w:t>
      </w:r>
      <w:r w:rsidR="00AF4F43" w:rsidRPr="009E18AD">
        <w:rPr>
          <w:rFonts w:cs="Times New Roman"/>
          <w:szCs w:val="24"/>
        </w:rPr>
        <w:t>Сторон</w:t>
      </w:r>
      <w:r w:rsidR="00CC2ECE" w:rsidRPr="009E18AD">
        <w:rPr>
          <w:rFonts w:cs="Times New Roman"/>
          <w:szCs w:val="24"/>
        </w:rPr>
        <w:t xml:space="preserve">ы, и </w:t>
      </w:r>
      <w:bookmarkStart w:id="4" w:name="Контрагент"/>
      <w:r w:rsidR="00CC2ECE" w:rsidRPr="009E18AD">
        <w:rPr>
          <w:rFonts w:cs="Times New Roman"/>
          <w:i/>
          <w:szCs w:val="24"/>
        </w:rPr>
        <w:t>Контрагент</w:t>
      </w:r>
      <w:bookmarkEnd w:id="4"/>
      <w:r w:rsidR="00CC2ECE" w:rsidRPr="009E18AD">
        <w:rPr>
          <w:rFonts w:cs="Times New Roman"/>
          <w:i/>
          <w:szCs w:val="24"/>
        </w:rPr>
        <w:t xml:space="preserve"> Наименование</w:t>
      </w:r>
      <w:r w:rsidR="00CC2ECE" w:rsidRPr="009E18AD">
        <w:rPr>
          <w:rFonts w:cs="Times New Roman"/>
          <w:szCs w:val="24"/>
        </w:rPr>
        <w:t xml:space="preserve">, именуемое в дальнейшем Заказчик, в лице </w:t>
      </w:r>
      <w:bookmarkStart w:id="5" w:name="ДолжностьПодписантаЗаказчика"/>
      <w:r w:rsidR="00CC2ECE" w:rsidRPr="009E18AD">
        <w:rPr>
          <w:rFonts w:cs="Times New Roman"/>
          <w:i/>
          <w:szCs w:val="24"/>
        </w:rPr>
        <w:t xml:space="preserve">Должность Подписанта Заказчика </w:t>
      </w:r>
      <w:bookmarkStart w:id="6" w:name="ФИОПодписантаЗаказчика"/>
      <w:bookmarkEnd w:id="5"/>
      <w:r w:rsidR="00CC2ECE" w:rsidRPr="009E18AD">
        <w:rPr>
          <w:rFonts w:cs="Times New Roman"/>
          <w:i/>
          <w:szCs w:val="24"/>
        </w:rPr>
        <w:t>ФИО Подписанта Заказчика</w:t>
      </w:r>
      <w:bookmarkEnd w:id="6"/>
      <w:r w:rsidR="00CC2ECE" w:rsidRPr="009E18AD">
        <w:rPr>
          <w:rFonts w:cs="Times New Roman"/>
          <w:szCs w:val="24"/>
        </w:rPr>
        <w:t xml:space="preserve">, действующего на основании </w:t>
      </w:r>
      <w:bookmarkStart w:id="7" w:name="ДокументОснованияЗаказчика"/>
      <w:r w:rsidR="00CC2ECE" w:rsidRPr="009E18AD">
        <w:rPr>
          <w:rFonts w:cs="Times New Roman"/>
          <w:i/>
          <w:szCs w:val="24"/>
        </w:rPr>
        <w:t>Документ Основания Заказчика</w:t>
      </w:r>
      <w:bookmarkEnd w:id="7"/>
      <w:r w:rsidR="00CC2ECE" w:rsidRPr="009E18AD">
        <w:rPr>
          <w:rFonts w:cs="Times New Roman"/>
          <w:szCs w:val="24"/>
        </w:rPr>
        <w:t xml:space="preserve">, с другой </w:t>
      </w:r>
      <w:r w:rsidR="00AF4F43" w:rsidRPr="009E18AD">
        <w:rPr>
          <w:rFonts w:cs="Times New Roman"/>
          <w:szCs w:val="24"/>
        </w:rPr>
        <w:t>Сторон</w:t>
      </w:r>
      <w:r w:rsidR="00CC2ECE" w:rsidRPr="009E18AD">
        <w:rPr>
          <w:rFonts w:cs="Times New Roman"/>
          <w:szCs w:val="24"/>
        </w:rPr>
        <w:t xml:space="preserve">ы, совместно именуемые </w:t>
      </w:r>
      <w:r w:rsidR="00AF4F43" w:rsidRPr="009E18AD">
        <w:rPr>
          <w:rFonts w:cs="Times New Roman"/>
          <w:szCs w:val="24"/>
        </w:rPr>
        <w:t>Сторон</w:t>
      </w:r>
      <w:r w:rsidR="00CC2ECE" w:rsidRPr="009E18AD">
        <w:rPr>
          <w:rFonts w:cs="Times New Roman"/>
          <w:szCs w:val="24"/>
        </w:rPr>
        <w:t>ы,</w:t>
      </w:r>
      <w:r w:rsidRPr="009E18AD">
        <w:rPr>
          <w:rFonts w:cs="Times New Roman"/>
          <w:szCs w:val="24"/>
        </w:rPr>
        <w:t xml:space="preserve"> </w:t>
      </w:r>
      <w:r w:rsidRPr="009E18AD">
        <w:rPr>
          <w:rFonts w:cs="Times New Roman"/>
          <w:i/>
          <w:szCs w:val="24"/>
        </w:rPr>
        <w:t xml:space="preserve">(на основании (если применимо указать соответствующую норму </w:t>
      </w:r>
      <w:r w:rsidR="00C315C9" w:rsidRPr="009E18AD">
        <w:rPr>
          <w:rFonts w:cs="Times New Roman"/>
          <w:i/>
          <w:szCs w:val="24"/>
        </w:rPr>
        <w:t xml:space="preserve">                   </w:t>
      </w:r>
      <w:r w:rsidRPr="009E18AD">
        <w:rPr>
          <w:rFonts w:cs="Times New Roman"/>
          <w:i/>
          <w:szCs w:val="24"/>
        </w:rPr>
        <w:t>44-ФЗ/223-ФЗ (положения о закупках Заказчика)</w:t>
      </w:r>
      <w:r w:rsidR="00CC2ECE" w:rsidRPr="009E18AD">
        <w:rPr>
          <w:rFonts w:cs="Times New Roman"/>
          <w:szCs w:val="24"/>
        </w:rPr>
        <w:t xml:space="preserve"> </w:t>
      </w:r>
      <w:r w:rsidR="00597A6D" w:rsidRPr="009E18AD">
        <w:rPr>
          <w:rFonts w:cs="Times New Roman"/>
          <w:szCs w:val="24"/>
        </w:rPr>
        <w:t xml:space="preserve">заключили настоящий договор (далее - договор) </w:t>
      </w:r>
      <w:r w:rsidR="00597A6D" w:rsidRPr="009E18AD">
        <w:rPr>
          <w:szCs w:val="24"/>
        </w:rPr>
        <w:t xml:space="preserve">с использованием квалифицированного сертификата электронной подписи (далее - ЭП) уполномоченных на подписание договора представителей Сторон </w:t>
      </w:r>
      <w:r w:rsidR="00597A6D" w:rsidRPr="009E18AD">
        <w:rPr>
          <w:rFonts w:cs="Times New Roman"/>
          <w:szCs w:val="24"/>
        </w:rPr>
        <w:t>посредством применения автоматизированной информационной системы конфиденциального обмена юридически значимыми электронными документами «СБИС» доверенного оператора электронного документооборота ООО «Компания Тензор» (ИНН 7605016030)                                                о нижеследующем:</w:t>
      </w:r>
    </w:p>
    <w:p w14:paraId="238B816C" w14:textId="77777777" w:rsidR="00650CA6" w:rsidRPr="009E18AD" w:rsidRDefault="00650CA6" w:rsidP="008E494A">
      <w:pPr>
        <w:widowControl w:val="0"/>
        <w:ind w:firstLine="567"/>
        <w:rPr>
          <w:rFonts w:cs="Times New Roman"/>
          <w:szCs w:val="24"/>
        </w:rPr>
      </w:pPr>
    </w:p>
    <w:p w14:paraId="39F0DF68" w14:textId="77777777" w:rsidR="00587992" w:rsidRPr="009E18AD" w:rsidRDefault="00587992" w:rsidP="00587992">
      <w:pPr>
        <w:numPr>
          <w:ilvl w:val="0"/>
          <w:numId w:val="10"/>
        </w:numPr>
        <w:ind w:left="0" w:firstLine="426"/>
        <w:jc w:val="center"/>
        <w:rPr>
          <w:rFonts w:cs="Times New Roman"/>
          <w:b/>
          <w:szCs w:val="24"/>
        </w:rPr>
      </w:pPr>
      <w:r w:rsidRPr="009E18AD">
        <w:rPr>
          <w:rFonts w:cs="Times New Roman"/>
          <w:b/>
          <w:szCs w:val="24"/>
        </w:rPr>
        <w:t xml:space="preserve">ПРЕДМЕТ </w:t>
      </w:r>
      <w:r w:rsidR="00AF4F43" w:rsidRPr="009E18AD">
        <w:rPr>
          <w:rFonts w:cs="Times New Roman"/>
          <w:b/>
          <w:szCs w:val="24"/>
        </w:rPr>
        <w:t>ДОГОВОР</w:t>
      </w:r>
      <w:r w:rsidRPr="009E18AD">
        <w:rPr>
          <w:rFonts w:cs="Times New Roman"/>
          <w:b/>
          <w:szCs w:val="24"/>
        </w:rPr>
        <w:t>А</w:t>
      </w:r>
    </w:p>
    <w:p w14:paraId="68B76415" w14:textId="506CFC01" w:rsidR="00CC2ECE" w:rsidRPr="009E18AD" w:rsidRDefault="00AE24D0" w:rsidP="00CC2ECE">
      <w:pPr>
        <w:ind w:firstLine="567"/>
        <w:jc w:val="both"/>
        <w:rPr>
          <w:rFonts w:cs="Times New Roman"/>
          <w:szCs w:val="24"/>
        </w:rPr>
      </w:pPr>
      <w:r w:rsidRPr="009E18AD">
        <w:rPr>
          <w:rFonts w:cs="Times New Roman"/>
          <w:szCs w:val="24"/>
        </w:rPr>
        <w:t xml:space="preserve">1.1. По </w:t>
      </w:r>
      <w:r w:rsidR="00AF4F43" w:rsidRPr="009E18AD">
        <w:rPr>
          <w:rFonts w:cs="Times New Roman"/>
          <w:szCs w:val="24"/>
        </w:rPr>
        <w:t>договор</w:t>
      </w:r>
      <w:r w:rsidRPr="009E18AD">
        <w:rPr>
          <w:rFonts w:cs="Times New Roman"/>
          <w:szCs w:val="24"/>
        </w:rPr>
        <w:t xml:space="preserve">у Исполнитель обязуется обеспечить оказание </w:t>
      </w:r>
      <w:r w:rsidR="00B40B67" w:rsidRPr="009E18AD">
        <w:rPr>
          <w:rFonts w:cs="Times New Roman"/>
          <w:szCs w:val="24"/>
        </w:rPr>
        <w:t>услуг</w:t>
      </w:r>
      <w:r w:rsidRPr="009E18AD">
        <w:rPr>
          <w:rFonts w:cs="Times New Roman"/>
          <w:szCs w:val="24"/>
        </w:rPr>
        <w:t xml:space="preserve">, необходимых </w:t>
      </w:r>
      <w:r w:rsidR="00C315C9" w:rsidRPr="009E18AD">
        <w:rPr>
          <w:rFonts w:cs="Times New Roman"/>
          <w:szCs w:val="24"/>
        </w:rPr>
        <w:t xml:space="preserve">                        </w:t>
      </w:r>
      <w:r w:rsidRPr="009E18AD">
        <w:rPr>
          <w:rFonts w:cs="Times New Roman"/>
          <w:szCs w:val="24"/>
        </w:rPr>
        <w:t>и обязательных для предост</w:t>
      </w:r>
      <w:r w:rsidR="00E76393" w:rsidRPr="009E18AD">
        <w:rPr>
          <w:rFonts w:cs="Times New Roman"/>
          <w:szCs w:val="24"/>
        </w:rPr>
        <w:t xml:space="preserve">авления государственной </w:t>
      </w:r>
      <w:r w:rsidR="00B40B67" w:rsidRPr="009E18AD">
        <w:rPr>
          <w:rFonts w:cs="Times New Roman"/>
          <w:szCs w:val="24"/>
        </w:rPr>
        <w:t>услуг</w:t>
      </w:r>
      <w:r w:rsidR="00E76393" w:rsidRPr="009E18AD">
        <w:rPr>
          <w:rFonts w:cs="Times New Roman"/>
          <w:szCs w:val="24"/>
        </w:rPr>
        <w:t xml:space="preserve">и </w:t>
      </w:r>
      <w:r w:rsidRPr="009E18AD">
        <w:rPr>
          <w:rFonts w:cs="Times New Roman"/>
          <w:b/>
          <w:szCs w:val="24"/>
        </w:rPr>
        <w:t>по подтверждению компетентности</w:t>
      </w:r>
      <w:r w:rsidR="00B93736" w:rsidRPr="009E18AD">
        <w:rPr>
          <w:rFonts w:cs="Times New Roman"/>
          <w:b/>
          <w:szCs w:val="24"/>
        </w:rPr>
        <w:t xml:space="preserve">, </w:t>
      </w:r>
      <w:r w:rsidR="00DC3B08" w:rsidRPr="009E18AD">
        <w:rPr>
          <w:rFonts w:cs="Times New Roman"/>
          <w:b/>
          <w:szCs w:val="24"/>
        </w:rPr>
        <w:t>расширению области аккредитации</w:t>
      </w:r>
      <w:r w:rsidRPr="009E18AD">
        <w:rPr>
          <w:rFonts w:cs="Times New Roman"/>
          <w:b/>
          <w:szCs w:val="24"/>
        </w:rPr>
        <w:t>,</w:t>
      </w:r>
      <w:r w:rsidR="00B93736" w:rsidRPr="009E18AD">
        <w:rPr>
          <w:rFonts w:cs="Times New Roman"/>
          <w:b/>
          <w:szCs w:val="24"/>
        </w:rPr>
        <w:t xml:space="preserve"> изменению месту осуществления деятельности (далее </w:t>
      </w:r>
      <w:r w:rsidR="009E18AD" w:rsidRPr="009E18AD">
        <w:rPr>
          <w:rFonts w:cs="Times New Roman"/>
          <w:b/>
          <w:szCs w:val="24"/>
        </w:rPr>
        <w:t xml:space="preserve">- </w:t>
      </w:r>
      <w:r w:rsidR="00B93736" w:rsidRPr="009E18AD">
        <w:rPr>
          <w:rFonts w:cs="Times New Roman"/>
          <w:b/>
          <w:szCs w:val="24"/>
        </w:rPr>
        <w:t>ИМОД)</w:t>
      </w:r>
      <w:r w:rsidRPr="009E18AD">
        <w:rPr>
          <w:rFonts w:cs="Times New Roman"/>
          <w:szCs w:val="24"/>
        </w:rPr>
        <w:t xml:space="preserve"> по проведению экспертизы документов и сведений, представленных Заказчиком, и выездной экспертизе соответствия Заказчика критериям аккредитации, установленных приказом Минэкономразвития России</w:t>
      </w:r>
      <w:r w:rsidR="009E18AD" w:rsidRPr="009E18AD">
        <w:rPr>
          <w:rFonts w:cs="Times New Roman"/>
          <w:szCs w:val="24"/>
        </w:rPr>
        <w:t xml:space="preserve"> </w:t>
      </w:r>
      <w:r w:rsidR="00E76393" w:rsidRPr="009E18AD">
        <w:rPr>
          <w:rFonts w:cs="Times New Roman"/>
          <w:szCs w:val="24"/>
        </w:rPr>
        <w:t xml:space="preserve">от 26 октября </w:t>
      </w:r>
      <w:r w:rsidR="00597A6D" w:rsidRPr="009E18AD">
        <w:rPr>
          <w:rFonts w:cs="Times New Roman"/>
          <w:szCs w:val="24"/>
        </w:rPr>
        <w:t>2020 г.</w:t>
      </w:r>
      <w:r w:rsidR="009E18AD" w:rsidRPr="009E18AD">
        <w:rPr>
          <w:rFonts w:cs="Times New Roman"/>
          <w:szCs w:val="24"/>
        </w:rPr>
        <w:t xml:space="preserve">                  </w:t>
      </w:r>
      <w:r w:rsidR="00597A6D" w:rsidRPr="009E18AD">
        <w:rPr>
          <w:rFonts w:cs="Times New Roman"/>
          <w:szCs w:val="24"/>
        </w:rPr>
        <w:t xml:space="preserve"> № 707 </w:t>
      </w:r>
      <w:r w:rsidR="00A34269" w:rsidRPr="009E18AD">
        <w:rPr>
          <w:rFonts w:cs="Times New Roman"/>
          <w:szCs w:val="24"/>
        </w:rPr>
        <w:t>«Об утверждении критериев аккредитации и перечня документов, подтверждающих соответствие заявителя, аккредитованного лица критериям аккредитации»</w:t>
      </w:r>
      <w:r w:rsidR="009E18AD" w:rsidRPr="009E18AD">
        <w:rPr>
          <w:rFonts w:cs="Times New Roman"/>
          <w:szCs w:val="24"/>
        </w:rPr>
        <w:t xml:space="preserve"> </w:t>
      </w:r>
      <w:r w:rsidRPr="009E18AD">
        <w:rPr>
          <w:rFonts w:cs="Times New Roman"/>
          <w:szCs w:val="24"/>
        </w:rPr>
        <w:t>в соответствии</w:t>
      </w:r>
      <w:r w:rsidR="00597A6D" w:rsidRPr="009E18AD">
        <w:rPr>
          <w:rFonts w:cs="Times New Roman"/>
          <w:szCs w:val="24"/>
        </w:rPr>
        <w:t xml:space="preserve"> </w:t>
      </w:r>
      <w:r w:rsidR="009E18AD" w:rsidRPr="009E18AD">
        <w:rPr>
          <w:rFonts w:cs="Times New Roman"/>
          <w:szCs w:val="24"/>
        </w:rPr>
        <w:t xml:space="preserve">                           </w:t>
      </w:r>
      <w:r w:rsidRPr="009E18AD">
        <w:rPr>
          <w:rFonts w:cs="Times New Roman"/>
          <w:szCs w:val="24"/>
        </w:rPr>
        <w:t>с Федеральным законом Российской Федерации от 28 декабря 2013 г.</w:t>
      </w:r>
      <w:r w:rsidR="009E18AD" w:rsidRPr="009E18AD">
        <w:rPr>
          <w:rFonts w:cs="Times New Roman"/>
          <w:szCs w:val="24"/>
        </w:rPr>
        <w:t xml:space="preserve"> </w:t>
      </w:r>
      <w:r w:rsidRPr="009E18AD">
        <w:rPr>
          <w:rFonts w:cs="Times New Roman"/>
          <w:szCs w:val="24"/>
        </w:rPr>
        <w:t>№ 412-ФЗ</w:t>
      </w:r>
      <w:r w:rsidR="00597A6D" w:rsidRPr="009E18AD">
        <w:rPr>
          <w:rFonts w:cs="Times New Roman"/>
          <w:szCs w:val="24"/>
        </w:rPr>
        <w:t xml:space="preserve"> </w:t>
      </w:r>
      <w:r w:rsidR="009E18AD" w:rsidRPr="009E18AD">
        <w:rPr>
          <w:rFonts w:cs="Times New Roman"/>
          <w:szCs w:val="24"/>
        </w:rPr>
        <w:t xml:space="preserve">                                      </w:t>
      </w:r>
      <w:r w:rsidRPr="009E18AD">
        <w:rPr>
          <w:rFonts w:cs="Times New Roman"/>
          <w:szCs w:val="24"/>
        </w:rPr>
        <w:t>«Об аккредитации в национальной системе аккредитации» (далее - критерии аккредитации</w:t>
      </w:r>
      <w:r w:rsidR="00B40B67" w:rsidRPr="009E18AD">
        <w:rPr>
          <w:rFonts w:cs="Times New Roman"/>
          <w:szCs w:val="24"/>
        </w:rPr>
        <w:t xml:space="preserve"> Федеральный закон № 412-ФЗ соответственно) </w:t>
      </w:r>
      <w:r w:rsidRPr="009E18AD">
        <w:rPr>
          <w:rFonts w:cs="Times New Roman"/>
          <w:szCs w:val="24"/>
        </w:rPr>
        <w:t>для цел</w:t>
      </w:r>
      <w:r w:rsidR="000B5239" w:rsidRPr="009E18AD">
        <w:rPr>
          <w:rFonts w:cs="Times New Roman"/>
          <w:szCs w:val="24"/>
        </w:rPr>
        <w:t xml:space="preserve">ей подтверждения компетентности, </w:t>
      </w:r>
      <w:r w:rsidR="00DC3B08" w:rsidRPr="009E18AD">
        <w:rPr>
          <w:rFonts w:cs="Times New Roman"/>
          <w:szCs w:val="24"/>
        </w:rPr>
        <w:t>расширения области аккредитации</w:t>
      </w:r>
      <w:r w:rsidR="000B5239" w:rsidRPr="009E18AD">
        <w:rPr>
          <w:rFonts w:cs="Times New Roman"/>
          <w:szCs w:val="24"/>
        </w:rPr>
        <w:t>, ИМОД</w:t>
      </w:r>
      <w:r w:rsidR="00DC3B08" w:rsidRPr="009E18AD">
        <w:rPr>
          <w:rFonts w:cs="Times New Roman"/>
          <w:szCs w:val="24"/>
        </w:rPr>
        <w:t xml:space="preserve"> в соответствии</w:t>
      </w:r>
      <w:r w:rsidR="00B40B67" w:rsidRPr="009E18AD">
        <w:rPr>
          <w:rFonts w:cs="Times New Roman"/>
          <w:szCs w:val="24"/>
        </w:rPr>
        <w:t xml:space="preserve"> </w:t>
      </w:r>
      <w:r w:rsidR="00DC3B08" w:rsidRPr="009E18AD">
        <w:rPr>
          <w:rFonts w:cs="Times New Roman"/>
          <w:szCs w:val="24"/>
        </w:rPr>
        <w:t>с областями аккредитации, указанными</w:t>
      </w:r>
      <w:r w:rsidRPr="009E18AD">
        <w:rPr>
          <w:rFonts w:cs="Times New Roman"/>
          <w:szCs w:val="24"/>
        </w:rPr>
        <w:t xml:space="preserve"> в заявлении о проведении процедуры подтверждения компетентности </w:t>
      </w:r>
      <w:r w:rsidR="009E18AD" w:rsidRPr="009E18AD">
        <w:rPr>
          <w:rFonts w:cs="Times New Roman"/>
          <w:szCs w:val="24"/>
        </w:rPr>
        <w:t xml:space="preserve">                                 </w:t>
      </w:r>
      <w:r w:rsidRPr="009E18AD">
        <w:rPr>
          <w:rFonts w:cs="Times New Roman"/>
          <w:szCs w:val="24"/>
        </w:rPr>
        <w:t xml:space="preserve">от </w:t>
      </w:r>
      <w:bookmarkStart w:id="8" w:name="ДатаЗаявления"/>
      <w:proofErr w:type="spellStart"/>
      <w:r w:rsidR="00CC2ECE" w:rsidRPr="009E18AD">
        <w:rPr>
          <w:rFonts w:cs="Times New Roman"/>
          <w:i/>
          <w:szCs w:val="24"/>
        </w:rPr>
        <w:t>ДатаЗаявления</w:t>
      </w:r>
      <w:bookmarkEnd w:id="8"/>
      <w:proofErr w:type="spellEnd"/>
      <w:r w:rsidR="00CC2ECE" w:rsidRPr="009E18AD">
        <w:rPr>
          <w:rFonts w:cs="Times New Roman"/>
          <w:i/>
          <w:szCs w:val="24"/>
        </w:rPr>
        <w:t xml:space="preserve"> </w:t>
      </w:r>
      <w:bookmarkStart w:id="9" w:name="НомерЗаявления"/>
      <w:proofErr w:type="spellStart"/>
      <w:r w:rsidR="00CC2ECE" w:rsidRPr="009E18AD">
        <w:rPr>
          <w:rFonts w:cs="Times New Roman"/>
          <w:i/>
          <w:szCs w:val="24"/>
        </w:rPr>
        <w:t>НомерЗаявления</w:t>
      </w:r>
      <w:bookmarkEnd w:id="9"/>
      <w:proofErr w:type="spellEnd"/>
      <w:r w:rsidR="00E76393" w:rsidRPr="009E18AD">
        <w:rPr>
          <w:rFonts w:cs="Times New Roman"/>
          <w:szCs w:val="24"/>
        </w:rPr>
        <w:t>, направленно</w:t>
      </w:r>
      <w:r w:rsidR="00CC2ECE" w:rsidRPr="009E18AD">
        <w:rPr>
          <w:rFonts w:cs="Times New Roman"/>
          <w:szCs w:val="24"/>
        </w:rPr>
        <w:t xml:space="preserve">м Заказчиком в Федеральную службу </w:t>
      </w:r>
      <w:r w:rsidR="009E18AD" w:rsidRPr="009E18AD">
        <w:rPr>
          <w:rFonts w:cs="Times New Roman"/>
          <w:szCs w:val="24"/>
        </w:rPr>
        <w:t xml:space="preserve">                            </w:t>
      </w:r>
      <w:r w:rsidR="00CC2ECE" w:rsidRPr="009E18AD">
        <w:rPr>
          <w:rFonts w:cs="Times New Roman"/>
          <w:szCs w:val="24"/>
        </w:rPr>
        <w:t xml:space="preserve">по аккредитации (государственная </w:t>
      </w:r>
      <w:r w:rsidR="00B40B67" w:rsidRPr="009E18AD">
        <w:rPr>
          <w:rFonts w:cs="Times New Roman"/>
          <w:szCs w:val="24"/>
        </w:rPr>
        <w:t>Услуг</w:t>
      </w:r>
      <w:r w:rsidR="00CC2ECE" w:rsidRPr="009E18AD">
        <w:rPr>
          <w:rFonts w:cs="Times New Roman"/>
          <w:szCs w:val="24"/>
        </w:rPr>
        <w:t xml:space="preserve">а </w:t>
      </w:r>
      <w:bookmarkStart w:id="10" w:name="НомерГУ"/>
      <w:proofErr w:type="spellStart"/>
      <w:r w:rsidR="00CC2ECE" w:rsidRPr="009E18AD">
        <w:rPr>
          <w:rFonts w:cs="Times New Roman"/>
          <w:i/>
          <w:szCs w:val="24"/>
        </w:rPr>
        <w:t>НомерГУ</w:t>
      </w:r>
      <w:proofErr w:type="spellEnd"/>
      <w:r w:rsidR="00CC2ECE" w:rsidRPr="009E18AD">
        <w:rPr>
          <w:rFonts w:cs="Times New Roman"/>
          <w:i/>
          <w:szCs w:val="24"/>
        </w:rPr>
        <w:t xml:space="preserve"> </w:t>
      </w:r>
      <w:bookmarkEnd w:id="10"/>
      <w:r w:rsidR="00CC2ECE" w:rsidRPr="009E18AD">
        <w:rPr>
          <w:rFonts w:cs="Times New Roman"/>
          <w:i/>
          <w:szCs w:val="24"/>
        </w:rPr>
        <w:t xml:space="preserve">от </w:t>
      </w:r>
      <w:bookmarkStart w:id="11" w:name="ДатаГУ"/>
      <w:proofErr w:type="spellStart"/>
      <w:r w:rsidR="00CC2ECE" w:rsidRPr="009E18AD">
        <w:rPr>
          <w:rFonts w:cs="Times New Roman"/>
          <w:i/>
          <w:szCs w:val="24"/>
        </w:rPr>
        <w:t>ДатаГУ</w:t>
      </w:r>
      <w:bookmarkEnd w:id="11"/>
      <w:proofErr w:type="spellEnd"/>
      <w:r w:rsidR="00CC2ECE" w:rsidRPr="009E18AD">
        <w:rPr>
          <w:rFonts w:cs="Times New Roman"/>
          <w:szCs w:val="24"/>
        </w:rPr>
        <w:t>)</w:t>
      </w:r>
      <w:r w:rsidR="007704A8" w:rsidRPr="009E18AD">
        <w:rPr>
          <w:rFonts w:cs="Times New Roman"/>
          <w:szCs w:val="24"/>
        </w:rPr>
        <w:t xml:space="preserve"> (далее -</w:t>
      </w:r>
      <w:r w:rsidR="00B40B67" w:rsidRPr="009E18AD">
        <w:rPr>
          <w:rFonts w:cs="Times New Roman"/>
          <w:szCs w:val="24"/>
        </w:rPr>
        <w:t xml:space="preserve"> Услуг</w:t>
      </w:r>
      <w:r w:rsidR="007704A8" w:rsidRPr="009E18AD">
        <w:rPr>
          <w:rFonts w:cs="Times New Roman"/>
          <w:szCs w:val="24"/>
        </w:rPr>
        <w:t>)</w:t>
      </w:r>
      <w:r w:rsidR="00CC2ECE" w:rsidRPr="009E18AD">
        <w:rPr>
          <w:rFonts w:cs="Times New Roman"/>
          <w:szCs w:val="24"/>
        </w:rPr>
        <w:t>.</w:t>
      </w:r>
    </w:p>
    <w:p w14:paraId="1C8E9DE0" w14:textId="38FDDCD0" w:rsidR="001A6AAF" w:rsidRPr="009E18AD" w:rsidRDefault="001A6AAF" w:rsidP="001A6AAF">
      <w:pPr>
        <w:ind w:firstLine="567"/>
        <w:jc w:val="both"/>
        <w:rPr>
          <w:rFonts w:cs="Times New Roman"/>
          <w:szCs w:val="24"/>
        </w:rPr>
      </w:pPr>
      <w:r w:rsidRPr="009E18AD">
        <w:rPr>
          <w:rFonts w:cs="Times New Roman"/>
          <w:szCs w:val="24"/>
        </w:rPr>
        <w:t xml:space="preserve">1.2. </w:t>
      </w:r>
      <w:r w:rsidR="00EF24D6" w:rsidRPr="009E18AD">
        <w:rPr>
          <w:rFonts w:cs="Times New Roman"/>
          <w:szCs w:val="24"/>
        </w:rPr>
        <w:t>В случае, предусмотренном пунктом 3 части 8 статьи 17 Федерального закона                                       № 412-ФЗ Исполнитель обязуется обеспечить оказание услуги по оценке устранения аккредитованным лицом выявленных несоответствий критериям аккредитации с оформлением заключения об оценке устранения выявленных несоответствий критериям аккредитации, либо иных документов, предусмотренных пунктом 54</w:t>
      </w:r>
      <w:r w:rsidR="00EF24D6" w:rsidRPr="009E18AD">
        <w:t xml:space="preserve"> Правил </w:t>
      </w:r>
      <w:r w:rsidR="00EF24D6" w:rsidRPr="009E18AD">
        <w:rPr>
          <w:rFonts w:cs="Times New Roman"/>
          <w:szCs w:val="24"/>
        </w:rPr>
        <w:t xml:space="preserve">проведения процедуры подтверждения компетентности аккредитованного лица, утвержденных </w:t>
      </w:r>
      <w:r w:rsidR="00EF24D6" w:rsidRPr="009E18AD">
        <w:rPr>
          <w:rFonts w:cs="Times New Roman"/>
          <w:bCs/>
          <w:szCs w:val="24"/>
        </w:rPr>
        <w:t xml:space="preserve">Постановлением Правительства РФ от 26 ноября 2021 г. № 2050 (далее - Правила) </w:t>
      </w:r>
      <w:r w:rsidR="00EF24D6" w:rsidRPr="009E18AD">
        <w:rPr>
          <w:rFonts w:cs="Times New Roman"/>
          <w:szCs w:val="24"/>
        </w:rPr>
        <w:t>в части расширяемой области аккредитации</w:t>
      </w:r>
      <w:r w:rsidR="00B93736" w:rsidRPr="009E18AD">
        <w:t xml:space="preserve"> </w:t>
      </w:r>
      <w:r w:rsidR="00B93736" w:rsidRPr="009E18AD">
        <w:rPr>
          <w:rFonts w:cs="Times New Roman"/>
          <w:szCs w:val="24"/>
        </w:rPr>
        <w:t>соответствии с отдельно оформленным договором</w:t>
      </w:r>
      <w:r w:rsidR="00EF24D6" w:rsidRPr="009E18AD">
        <w:t>.</w:t>
      </w:r>
    </w:p>
    <w:p w14:paraId="5E876885" w14:textId="189D1AAA" w:rsidR="00AE24D0" w:rsidRPr="009E18AD" w:rsidRDefault="00AE24D0" w:rsidP="00AE24D0">
      <w:pPr>
        <w:ind w:firstLine="567"/>
        <w:jc w:val="both"/>
        <w:rPr>
          <w:rFonts w:cs="Times New Roman"/>
          <w:szCs w:val="24"/>
        </w:rPr>
      </w:pPr>
      <w:r w:rsidRPr="009E18AD">
        <w:rPr>
          <w:rFonts w:cs="Times New Roman"/>
          <w:szCs w:val="24"/>
        </w:rPr>
        <w:t>1.</w:t>
      </w:r>
      <w:r w:rsidR="001A6AAF" w:rsidRPr="009E18AD">
        <w:rPr>
          <w:rFonts w:cs="Times New Roman"/>
          <w:szCs w:val="24"/>
        </w:rPr>
        <w:t>3</w:t>
      </w:r>
      <w:r w:rsidRPr="009E18AD">
        <w:rPr>
          <w:rFonts w:cs="Times New Roman"/>
          <w:szCs w:val="24"/>
        </w:rPr>
        <w:t xml:space="preserve">. </w:t>
      </w:r>
      <w:r w:rsidR="00B40B67" w:rsidRPr="009E18AD">
        <w:rPr>
          <w:rFonts w:cs="Times New Roman"/>
          <w:szCs w:val="24"/>
        </w:rPr>
        <w:t>Услуг</w:t>
      </w:r>
      <w:r w:rsidRPr="009E18AD">
        <w:rPr>
          <w:rFonts w:cs="Times New Roman"/>
          <w:szCs w:val="24"/>
        </w:rPr>
        <w:t xml:space="preserve">и оказываются </w:t>
      </w:r>
      <w:r w:rsidR="00CC2ECE" w:rsidRPr="009E18AD">
        <w:rPr>
          <w:rFonts w:cs="Times New Roman"/>
          <w:szCs w:val="24"/>
        </w:rPr>
        <w:t>на основании приказа</w:t>
      </w:r>
      <w:r w:rsidRPr="009E18AD">
        <w:rPr>
          <w:rFonts w:cs="Times New Roman"/>
          <w:szCs w:val="24"/>
        </w:rPr>
        <w:t xml:space="preserve"> Федеральной службы </w:t>
      </w:r>
      <w:r w:rsidR="00A34269" w:rsidRPr="009E18AD">
        <w:rPr>
          <w:rFonts w:cs="Times New Roman"/>
          <w:szCs w:val="24"/>
        </w:rPr>
        <w:br/>
      </w:r>
      <w:r w:rsidRPr="009E18AD">
        <w:rPr>
          <w:rFonts w:cs="Times New Roman"/>
          <w:szCs w:val="24"/>
        </w:rPr>
        <w:t xml:space="preserve">по аккредитации </w:t>
      </w:r>
      <w:r w:rsidR="00CC2ECE" w:rsidRPr="009E18AD">
        <w:rPr>
          <w:rFonts w:cs="Times New Roman"/>
          <w:i/>
          <w:szCs w:val="24"/>
        </w:rPr>
        <w:t xml:space="preserve">№ </w:t>
      </w:r>
      <w:proofErr w:type="spellStart"/>
      <w:r w:rsidR="00CC2ECE" w:rsidRPr="009E18AD">
        <w:rPr>
          <w:rFonts w:cs="Times New Roman"/>
          <w:i/>
          <w:szCs w:val="24"/>
        </w:rPr>
        <w:t>НомерПриказа</w:t>
      </w:r>
      <w:proofErr w:type="spellEnd"/>
      <w:r w:rsidR="00CC2ECE" w:rsidRPr="009E18AD">
        <w:rPr>
          <w:rFonts w:cs="Times New Roman"/>
          <w:i/>
          <w:szCs w:val="24"/>
        </w:rPr>
        <w:t xml:space="preserve"> от </w:t>
      </w:r>
      <w:proofErr w:type="spellStart"/>
      <w:r w:rsidR="00CC2ECE" w:rsidRPr="009E18AD">
        <w:rPr>
          <w:rFonts w:cs="Times New Roman"/>
          <w:i/>
          <w:szCs w:val="24"/>
        </w:rPr>
        <w:t>ДатаПриказа</w:t>
      </w:r>
      <w:proofErr w:type="spellEnd"/>
      <w:r w:rsidRPr="009E18AD">
        <w:rPr>
          <w:rFonts w:cs="Times New Roman"/>
          <w:szCs w:val="24"/>
        </w:rPr>
        <w:t>, которым утвержден следующий состав экспертной группы:</w:t>
      </w:r>
    </w:p>
    <w:p w14:paraId="0BC1AFEE" w14:textId="77777777" w:rsidR="00CC2ECE" w:rsidRPr="009E18AD" w:rsidRDefault="00CC2ECE" w:rsidP="00CC2ECE">
      <w:pPr>
        <w:ind w:firstLine="567"/>
        <w:jc w:val="both"/>
        <w:rPr>
          <w:rFonts w:cs="Times New Roman"/>
          <w:szCs w:val="24"/>
        </w:rPr>
      </w:pPr>
      <w:r w:rsidRPr="009E18AD">
        <w:rPr>
          <w:rFonts w:cs="Times New Roman"/>
          <w:szCs w:val="24"/>
        </w:rPr>
        <w:t xml:space="preserve">Эксперт по аккредитации (руководитель экспертной группы): </w:t>
      </w:r>
      <w:bookmarkStart w:id="12" w:name="ФИОЭксперта"/>
      <w:proofErr w:type="spellStart"/>
      <w:r w:rsidRPr="009E18AD">
        <w:rPr>
          <w:rFonts w:cs="Times New Roman"/>
          <w:i/>
          <w:szCs w:val="24"/>
        </w:rPr>
        <w:t>ФИОЭксперта</w:t>
      </w:r>
      <w:bookmarkEnd w:id="12"/>
      <w:proofErr w:type="spellEnd"/>
      <w:r w:rsidRPr="009E18AD">
        <w:rPr>
          <w:rFonts w:cs="Times New Roman"/>
          <w:i/>
          <w:szCs w:val="24"/>
        </w:rPr>
        <w:t>.</w:t>
      </w:r>
    </w:p>
    <w:p w14:paraId="2086E95F" w14:textId="3BFA265A" w:rsidR="00CC2ECE" w:rsidRPr="009E18AD" w:rsidRDefault="00CC2ECE" w:rsidP="00CC2ECE">
      <w:pPr>
        <w:ind w:firstLine="567"/>
        <w:jc w:val="both"/>
        <w:rPr>
          <w:rFonts w:cs="Times New Roman"/>
          <w:szCs w:val="24"/>
        </w:rPr>
      </w:pPr>
      <w:r w:rsidRPr="009E18AD">
        <w:rPr>
          <w:rFonts w:cs="Times New Roman"/>
          <w:szCs w:val="24"/>
        </w:rPr>
        <w:t>Технический (</w:t>
      </w:r>
      <w:proofErr w:type="spellStart"/>
      <w:r w:rsidRPr="009E18AD">
        <w:rPr>
          <w:rFonts w:cs="Times New Roman"/>
          <w:szCs w:val="24"/>
        </w:rPr>
        <w:t>ие</w:t>
      </w:r>
      <w:proofErr w:type="spellEnd"/>
      <w:r w:rsidRPr="009E18AD">
        <w:rPr>
          <w:rFonts w:cs="Times New Roman"/>
          <w:szCs w:val="24"/>
        </w:rPr>
        <w:t xml:space="preserve">) эксперт(ы) (член(ы) экспертной группы): </w:t>
      </w:r>
      <w:bookmarkStart w:id="13" w:name="ФИОТехэксперта"/>
      <w:proofErr w:type="spellStart"/>
      <w:r w:rsidRPr="009E18AD">
        <w:rPr>
          <w:rFonts w:cs="Times New Roman"/>
          <w:i/>
          <w:szCs w:val="24"/>
        </w:rPr>
        <w:t>ФИОТехнического</w:t>
      </w:r>
      <w:proofErr w:type="spellEnd"/>
      <w:r w:rsidRPr="009E18AD">
        <w:rPr>
          <w:rFonts w:cs="Times New Roman"/>
          <w:i/>
          <w:szCs w:val="24"/>
        </w:rPr>
        <w:t xml:space="preserve"> эксперта</w:t>
      </w:r>
      <w:bookmarkEnd w:id="13"/>
      <w:r w:rsidRPr="009E18AD">
        <w:rPr>
          <w:rFonts w:cs="Times New Roman"/>
          <w:szCs w:val="24"/>
        </w:rPr>
        <w:t>.</w:t>
      </w:r>
    </w:p>
    <w:p w14:paraId="72B3A5EB" w14:textId="5B948B48" w:rsidR="00CC2ECE" w:rsidRPr="009E18AD" w:rsidRDefault="00CC2ECE" w:rsidP="00CC2ECE">
      <w:pPr>
        <w:ind w:firstLine="567"/>
        <w:jc w:val="both"/>
        <w:rPr>
          <w:rFonts w:cs="Times New Roman"/>
          <w:szCs w:val="24"/>
        </w:rPr>
      </w:pPr>
      <w:r w:rsidRPr="009E18AD">
        <w:rPr>
          <w:rFonts w:cs="Times New Roman"/>
          <w:szCs w:val="24"/>
        </w:rPr>
        <w:t>1.</w:t>
      </w:r>
      <w:r w:rsidR="001A6AAF" w:rsidRPr="009E18AD">
        <w:rPr>
          <w:rFonts w:cs="Times New Roman"/>
          <w:szCs w:val="24"/>
        </w:rPr>
        <w:t>4</w:t>
      </w:r>
      <w:r w:rsidRPr="009E18AD">
        <w:rPr>
          <w:rFonts w:cs="Times New Roman"/>
          <w:szCs w:val="24"/>
        </w:rPr>
        <w:t xml:space="preserve">. Исполнитель оказывает </w:t>
      </w:r>
      <w:r w:rsidR="00B40B67" w:rsidRPr="009E18AD">
        <w:rPr>
          <w:rFonts w:cs="Times New Roman"/>
          <w:szCs w:val="24"/>
        </w:rPr>
        <w:t>Услуг</w:t>
      </w:r>
      <w:r w:rsidRPr="009E18AD">
        <w:rPr>
          <w:rFonts w:cs="Times New Roman"/>
          <w:szCs w:val="24"/>
        </w:rPr>
        <w:t xml:space="preserve">и в качестве экспертной организации, внесенной </w:t>
      </w:r>
      <w:r w:rsidRPr="009E18AD">
        <w:rPr>
          <w:rFonts w:cs="Times New Roman"/>
          <w:szCs w:val="24"/>
        </w:rPr>
        <w:br/>
        <w:t xml:space="preserve">в Реестр экспертных организаций на основании решения Федеральной службы </w:t>
      </w:r>
      <w:r w:rsidR="00B40B67" w:rsidRPr="009E18AD">
        <w:rPr>
          <w:rFonts w:cs="Times New Roman"/>
          <w:szCs w:val="24"/>
        </w:rPr>
        <w:t xml:space="preserve">                                                    </w:t>
      </w:r>
      <w:r w:rsidRPr="009E18AD">
        <w:rPr>
          <w:rFonts w:cs="Times New Roman"/>
          <w:szCs w:val="24"/>
        </w:rPr>
        <w:t xml:space="preserve">по аккредитации (приказ </w:t>
      </w:r>
      <w:proofErr w:type="spellStart"/>
      <w:r w:rsidRPr="009E18AD">
        <w:rPr>
          <w:rFonts w:cs="Times New Roman"/>
          <w:i/>
          <w:szCs w:val="24"/>
        </w:rPr>
        <w:t>отДата</w:t>
      </w:r>
      <w:proofErr w:type="spellEnd"/>
      <w:r w:rsidRPr="009E18AD">
        <w:rPr>
          <w:rFonts w:cs="Times New Roman"/>
          <w:i/>
          <w:szCs w:val="24"/>
        </w:rPr>
        <w:t xml:space="preserve"> №Номер</w:t>
      </w:r>
      <w:r w:rsidRPr="009E18AD">
        <w:rPr>
          <w:rFonts w:cs="Times New Roman"/>
          <w:szCs w:val="24"/>
        </w:rPr>
        <w:t>).</w:t>
      </w:r>
    </w:p>
    <w:p w14:paraId="70F1225A" w14:textId="3EC22536" w:rsidR="00F64CA6" w:rsidRPr="009E18AD" w:rsidRDefault="00F64CA6" w:rsidP="00F64CA6">
      <w:pPr>
        <w:ind w:firstLine="567"/>
        <w:jc w:val="both"/>
        <w:rPr>
          <w:rFonts w:cs="Times New Roman"/>
          <w:szCs w:val="24"/>
        </w:rPr>
      </w:pPr>
      <w:r w:rsidRPr="009E18AD">
        <w:rPr>
          <w:rFonts w:cs="Times New Roman"/>
          <w:szCs w:val="24"/>
        </w:rPr>
        <w:t>1.</w:t>
      </w:r>
      <w:r w:rsidR="001A6AAF" w:rsidRPr="009E18AD">
        <w:rPr>
          <w:rFonts w:cs="Times New Roman"/>
          <w:szCs w:val="24"/>
        </w:rPr>
        <w:t>5</w:t>
      </w:r>
      <w:r w:rsidRPr="009E18AD">
        <w:rPr>
          <w:rFonts w:cs="Times New Roman"/>
          <w:szCs w:val="24"/>
        </w:rPr>
        <w:t xml:space="preserve">. Начало оказания </w:t>
      </w:r>
      <w:r w:rsidR="00B40B67" w:rsidRPr="009E18AD">
        <w:rPr>
          <w:rFonts w:cs="Times New Roman"/>
          <w:szCs w:val="24"/>
        </w:rPr>
        <w:t>Услуг</w:t>
      </w:r>
      <w:r w:rsidRPr="009E18AD">
        <w:rPr>
          <w:rFonts w:cs="Times New Roman"/>
          <w:szCs w:val="24"/>
        </w:rPr>
        <w:t>: ________.</w:t>
      </w:r>
    </w:p>
    <w:p w14:paraId="6DBFCBCE" w14:textId="43378013" w:rsidR="00F64CA6" w:rsidRPr="009E18AD" w:rsidRDefault="00F64CA6" w:rsidP="00F64CA6">
      <w:pPr>
        <w:ind w:firstLine="567"/>
        <w:jc w:val="both"/>
        <w:rPr>
          <w:rFonts w:cs="Times New Roman"/>
          <w:szCs w:val="24"/>
        </w:rPr>
      </w:pPr>
      <w:r w:rsidRPr="009E18AD">
        <w:rPr>
          <w:rFonts w:cs="Times New Roman"/>
          <w:szCs w:val="24"/>
        </w:rPr>
        <w:t xml:space="preserve">Окончание оказания </w:t>
      </w:r>
      <w:r w:rsidR="00B40B67" w:rsidRPr="009E18AD">
        <w:rPr>
          <w:rFonts w:cs="Times New Roman"/>
          <w:szCs w:val="24"/>
        </w:rPr>
        <w:t>Услуг</w:t>
      </w:r>
      <w:r w:rsidRPr="009E18AD">
        <w:rPr>
          <w:rFonts w:cs="Times New Roman"/>
          <w:szCs w:val="24"/>
        </w:rPr>
        <w:t>: ________.</w:t>
      </w:r>
    </w:p>
    <w:p w14:paraId="3EF5B4E8" w14:textId="5DF284B4" w:rsidR="001A6AAF" w:rsidRPr="009E18AD" w:rsidRDefault="001A6AAF" w:rsidP="001A6AAF">
      <w:pPr>
        <w:ind w:firstLine="567"/>
        <w:jc w:val="both"/>
        <w:rPr>
          <w:rFonts w:cs="Times New Roman"/>
          <w:szCs w:val="24"/>
        </w:rPr>
      </w:pPr>
      <w:r w:rsidRPr="009E18AD">
        <w:rPr>
          <w:rFonts w:cs="Times New Roman"/>
          <w:szCs w:val="24"/>
        </w:rPr>
        <w:t xml:space="preserve">В случае, предусмотренном пунктом 7.2 договора срок оказания </w:t>
      </w:r>
      <w:r w:rsidR="00B40B67" w:rsidRPr="009E18AD">
        <w:rPr>
          <w:rFonts w:cs="Times New Roman"/>
          <w:szCs w:val="24"/>
        </w:rPr>
        <w:t>Услуг</w:t>
      </w:r>
      <w:r w:rsidRPr="009E18AD">
        <w:rPr>
          <w:rFonts w:cs="Times New Roman"/>
          <w:szCs w:val="24"/>
        </w:rPr>
        <w:t xml:space="preserve"> автоматически пролонгируется на ср</w:t>
      </w:r>
      <w:r w:rsidR="00B40B67" w:rsidRPr="009E18AD">
        <w:rPr>
          <w:rFonts w:cs="Times New Roman"/>
          <w:szCs w:val="24"/>
        </w:rPr>
        <w:t>ок, предусмотренный пунктом 7.2 договора.</w:t>
      </w:r>
    </w:p>
    <w:p w14:paraId="71FA9A70" w14:textId="000C9CEA" w:rsidR="005A065C" w:rsidRDefault="005A065C" w:rsidP="005A065C">
      <w:pPr>
        <w:jc w:val="center"/>
        <w:rPr>
          <w:rFonts w:cs="Times New Roman"/>
          <w:b/>
          <w:szCs w:val="24"/>
        </w:rPr>
      </w:pPr>
    </w:p>
    <w:p w14:paraId="7EEC7BB8" w14:textId="51534352" w:rsidR="009E18AD" w:rsidRDefault="009E18AD" w:rsidP="005A065C">
      <w:pPr>
        <w:jc w:val="center"/>
        <w:rPr>
          <w:rFonts w:cs="Times New Roman"/>
          <w:b/>
          <w:szCs w:val="24"/>
        </w:rPr>
      </w:pPr>
    </w:p>
    <w:p w14:paraId="024A83A0" w14:textId="77777777" w:rsidR="009E18AD" w:rsidRPr="009E18AD" w:rsidRDefault="009E18AD" w:rsidP="005A065C">
      <w:pPr>
        <w:jc w:val="center"/>
        <w:rPr>
          <w:rFonts w:cs="Times New Roman"/>
          <w:b/>
          <w:szCs w:val="24"/>
        </w:rPr>
      </w:pPr>
    </w:p>
    <w:p w14:paraId="3603BD97" w14:textId="77777777" w:rsidR="005A065C" w:rsidRPr="009E18AD" w:rsidRDefault="00BF5C8B" w:rsidP="00BF5C8B">
      <w:pPr>
        <w:numPr>
          <w:ilvl w:val="0"/>
          <w:numId w:val="10"/>
        </w:numPr>
        <w:jc w:val="center"/>
        <w:rPr>
          <w:rFonts w:cs="Times New Roman"/>
          <w:b/>
          <w:szCs w:val="24"/>
        </w:rPr>
      </w:pPr>
      <w:r w:rsidRPr="009E18AD">
        <w:rPr>
          <w:rFonts w:cs="Times New Roman"/>
          <w:b/>
          <w:szCs w:val="24"/>
        </w:rPr>
        <w:lastRenderedPageBreak/>
        <w:t xml:space="preserve">ОБЯЗАННОСТИ И ПРАВА </w:t>
      </w:r>
      <w:r w:rsidR="00AF4F43" w:rsidRPr="009E18AD">
        <w:rPr>
          <w:rFonts w:cs="Times New Roman"/>
          <w:b/>
          <w:szCs w:val="24"/>
        </w:rPr>
        <w:t>СТОРОН</w:t>
      </w:r>
    </w:p>
    <w:p w14:paraId="488D09EB" w14:textId="79C767A3" w:rsidR="00AE24D0" w:rsidRPr="009E18AD" w:rsidRDefault="00AE24D0" w:rsidP="00AE24D0">
      <w:pPr>
        <w:ind w:firstLine="567"/>
        <w:jc w:val="both"/>
        <w:rPr>
          <w:rFonts w:cs="Times New Roman"/>
          <w:szCs w:val="24"/>
        </w:rPr>
      </w:pPr>
      <w:r w:rsidRPr="009E18AD">
        <w:rPr>
          <w:rFonts w:cs="Times New Roman"/>
          <w:szCs w:val="24"/>
        </w:rPr>
        <w:t xml:space="preserve">2.1. Исполнитель обязан </w:t>
      </w:r>
      <w:r w:rsidR="00E76393" w:rsidRPr="009E18AD">
        <w:rPr>
          <w:rFonts w:cs="Times New Roman"/>
          <w:szCs w:val="24"/>
        </w:rPr>
        <w:t>обеспечить оказание</w:t>
      </w:r>
      <w:r w:rsidRPr="009E18AD">
        <w:rPr>
          <w:rFonts w:cs="Times New Roman"/>
          <w:szCs w:val="24"/>
        </w:rPr>
        <w:t xml:space="preserve"> </w:t>
      </w:r>
      <w:r w:rsidR="00B40B67" w:rsidRPr="009E18AD">
        <w:rPr>
          <w:rFonts w:cs="Times New Roman"/>
          <w:szCs w:val="24"/>
        </w:rPr>
        <w:t>Услуг</w:t>
      </w:r>
      <w:r w:rsidRPr="009E18AD">
        <w:rPr>
          <w:rFonts w:cs="Times New Roman"/>
          <w:szCs w:val="24"/>
        </w:rPr>
        <w:t xml:space="preserve"> по проведению процеду</w:t>
      </w:r>
      <w:r w:rsidR="000B5239" w:rsidRPr="009E18AD">
        <w:rPr>
          <w:rFonts w:cs="Times New Roman"/>
          <w:szCs w:val="24"/>
        </w:rPr>
        <w:t xml:space="preserve">ры подтверждения компетентности, </w:t>
      </w:r>
      <w:r w:rsidR="00E76393" w:rsidRPr="009E18AD">
        <w:rPr>
          <w:rFonts w:cs="Times New Roman"/>
          <w:szCs w:val="24"/>
        </w:rPr>
        <w:t>расширению области аккредитации</w:t>
      </w:r>
      <w:r w:rsidR="000B5239" w:rsidRPr="009E18AD">
        <w:rPr>
          <w:rFonts w:cs="Times New Roman"/>
          <w:szCs w:val="24"/>
        </w:rPr>
        <w:t>, ИМОД</w:t>
      </w:r>
      <w:r w:rsidR="00E76393" w:rsidRPr="009E18AD">
        <w:rPr>
          <w:rFonts w:cs="Times New Roman"/>
          <w:szCs w:val="24"/>
        </w:rPr>
        <w:t xml:space="preserve"> </w:t>
      </w:r>
      <w:r w:rsidRPr="009E18AD">
        <w:rPr>
          <w:rFonts w:cs="Times New Roman"/>
          <w:szCs w:val="24"/>
        </w:rPr>
        <w:t>Заказчика критериям аккредитации, включая следующие этапы:</w:t>
      </w:r>
    </w:p>
    <w:p w14:paraId="65C261D2" w14:textId="2BC363E6" w:rsidR="00AE24D0" w:rsidRPr="009E18AD" w:rsidRDefault="00AE24D0" w:rsidP="00C315C9">
      <w:pPr>
        <w:ind w:firstLine="567"/>
        <w:jc w:val="both"/>
        <w:rPr>
          <w:rFonts w:cs="Times New Roman"/>
          <w:szCs w:val="24"/>
        </w:rPr>
      </w:pPr>
      <w:r w:rsidRPr="009E18AD">
        <w:rPr>
          <w:rFonts w:cs="Times New Roman"/>
          <w:szCs w:val="24"/>
        </w:rPr>
        <w:t>организация и проведение</w:t>
      </w:r>
      <w:r w:rsidR="005D5FBC" w:rsidRPr="009E18AD">
        <w:t xml:space="preserve"> </w:t>
      </w:r>
      <w:r w:rsidR="005D5FBC" w:rsidRPr="009E18AD">
        <w:rPr>
          <w:rFonts w:cs="Times New Roman"/>
          <w:szCs w:val="24"/>
        </w:rPr>
        <w:t>э</w:t>
      </w:r>
      <w:r w:rsidR="00DC3B08" w:rsidRPr="009E18AD">
        <w:rPr>
          <w:rFonts w:cs="Times New Roman"/>
          <w:szCs w:val="24"/>
        </w:rPr>
        <w:t>кспертизы документов и сведений</w:t>
      </w:r>
      <w:r w:rsidR="005D5FBC" w:rsidRPr="009E18AD">
        <w:rPr>
          <w:rFonts w:cs="Times New Roman"/>
          <w:szCs w:val="24"/>
        </w:rPr>
        <w:t xml:space="preserve">, </w:t>
      </w:r>
      <w:r w:rsidRPr="009E18AD">
        <w:rPr>
          <w:rFonts w:cs="Times New Roman"/>
          <w:szCs w:val="24"/>
        </w:rPr>
        <w:t>выездной экспертизы соответствия Заказчика критериям аккредитации в соответствии с программой выездной оценки Заказчика, утвержденной приказом Федеральной службы по аккредитации по адресу</w:t>
      </w:r>
      <w:r w:rsidR="005D5FBC" w:rsidRPr="009E18AD">
        <w:rPr>
          <w:rFonts w:cs="Times New Roman"/>
          <w:szCs w:val="24"/>
        </w:rPr>
        <w:t xml:space="preserve"> (адреса</w:t>
      </w:r>
      <w:r w:rsidR="00E76393" w:rsidRPr="009E18AD">
        <w:rPr>
          <w:rFonts w:cs="Times New Roman"/>
          <w:szCs w:val="24"/>
        </w:rPr>
        <w:t>м</w:t>
      </w:r>
      <w:r w:rsidR="005D5FBC" w:rsidRPr="009E18AD">
        <w:rPr>
          <w:rFonts w:cs="Times New Roman"/>
          <w:szCs w:val="24"/>
        </w:rPr>
        <w:t>)</w:t>
      </w:r>
      <w:r w:rsidRPr="009E18AD">
        <w:rPr>
          <w:rFonts w:cs="Times New Roman"/>
          <w:szCs w:val="24"/>
        </w:rPr>
        <w:t xml:space="preserve"> места</w:t>
      </w:r>
      <w:r w:rsidR="005D5FBC" w:rsidRPr="009E18AD">
        <w:rPr>
          <w:rFonts w:cs="Times New Roman"/>
          <w:szCs w:val="24"/>
        </w:rPr>
        <w:t xml:space="preserve"> (мест)</w:t>
      </w:r>
      <w:r w:rsidRPr="009E18AD">
        <w:rPr>
          <w:rFonts w:cs="Times New Roman"/>
          <w:szCs w:val="24"/>
        </w:rPr>
        <w:t xml:space="preserve"> осуществления деятельности, указанному</w:t>
      </w:r>
      <w:r w:rsidR="00E76393" w:rsidRPr="009E18AD">
        <w:rPr>
          <w:rFonts w:cs="Times New Roman"/>
          <w:szCs w:val="24"/>
        </w:rPr>
        <w:t xml:space="preserve"> (</w:t>
      </w:r>
      <w:proofErr w:type="spellStart"/>
      <w:r w:rsidR="00E76393" w:rsidRPr="009E18AD">
        <w:rPr>
          <w:rFonts w:cs="Times New Roman"/>
          <w:szCs w:val="24"/>
        </w:rPr>
        <w:t>ым</w:t>
      </w:r>
      <w:proofErr w:type="spellEnd"/>
      <w:r w:rsidR="00E76393" w:rsidRPr="009E18AD">
        <w:rPr>
          <w:rFonts w:cs="Times New Roman"/>
          <w:szCs w:val="24"/>
        </w:rPr>
        <w:t>)</w:t>
      </w:r>
      <w:r w:rsidRPr="009E18AD">
        <w:rPr>
          <w:rFonts w:cs="Times New Roman"/>
          <w:szCs w:val="24"/>
        </w:rPr>
        <w:t xml:space="preserve"> в заявлении </w:t>
      </w:r>
      <w:r w:rsidR="00463FF9" w:rsidRPr="009E18AD">
        <w:rPr>
          <w:rFonts w:cs="Times New Roman"/>
          <w:szCs w:val="24"/>
        </w:rPr>
        <w:t xml:space="preserve">                                     </w:t>
      </w:r>
      <w:r w:rsidRPr="009E18AD">
        <w:rPr>
          <w:rFonts w:cs="Times New Roman"/>
          <w:szCs w:val="24"/>
        </w:rPr>
        <w:t xml:space="preserve">о проведении процедуры подтверждения компетентности </w:t>
      </w:r>
      <w:bookmarkStart w:id="14" w:name="ДатаЗаявления1"/>
      <w:proofErr w:type="spellStart"/>
      <w:r w:rsidR="005D5FBC" w:rsidRPr="009E18AD">
        <w:rPr>
          <w:rFonts w:cs="Times New Roman"/>
          <w:i/>
          <w:szCs w:val="24"/>
        </w:rPr>
        <w:t>ДатаЗаявления</w:t>
      </w:r>
      <w:bookmarkEnd w:id="14"/>
      <w:proofErr w:type="spellEnd"/>
      <w:r w:rsidR="005D5FBC" w:rsidRPr="009E18AD">
        <w:rPr>
          <w:rFonts w:cs="Times New Roman"/>
          <w:szCs w:val="24"/>
        </w:rPr>
        <w:t xml:space="preserve">, </w:t>
      </w:r>
      <w:bookmarkStart w:id="15" w:name="НомерЗаявления1"/>
      <w:proofErr w:type="spellStart"/>
      <w:r w:rsidR="005D5FBC" w:rsidRPr="009E18AD">
        <w:rPr>
          <w:rFonts w:cs="Times New Roman"/>
          <w:i/>
          <w:szCs w:val="24"/>
        </w:rPr>
        <w:t>НомерЗаявления</w:t>
      </w:r>
      <w:bookmarkEnd w:id="15"/>
      <w:proofErr w:type="spellEnd"/>
      <w:r w:rsidRPr="009E18AD">
        <w:rPr>
          <w:rFonts w:cs="Times New Roman"/>
          <w:szCs w:val="24"/>
        </w:rPr>
        <w:t xml:space="preserve">: </w:t>
      </w:r>
      <w:r w:rsidR="005D5FBC" w:rsidRPr="009E18AD">
        <w:rPr>
          <w:rFonts w:cs="Times New Roman"/>
          <w:szCs w:val="24"/>
        </w:rPr>
        <w:t xml:space="preserve">адрес (адреса) места (мест) осуществления деятельности: </w:t>
      </w:r>
      <w:bookmarkStart w:id="16" w:name="МестоПроведения"/>
      <w:proofErr w:type="spellStart"/>
      <w:r w:rsidR="005D5FBC" w:rsidRPr="009E18AD">
        <w:rPr>
          <w:rFonts w:cs="Times New Roman"/>
          <w:i/>
          <w:szCs w:val="24"/>
        </w:rPr>
        <w:t>МестоПроведения</w:t>
      </w:r>
      <w:proofErr w:type="spellEnd"/>
      <w:r w:rsidR="005D5FBC" w:rsidRPr="009E18AD">
        <w:rPr>
          <w:rFonts w:cs="Times New Roman"/>
          <w:i/>
          <w:szCs w:val="24"/>
        </w:rPr>
        <w:t xml:space="preserve"> </w:t>
      </w:r>
      <w:bookmarkEnd w:id="16"/>
      <w:r w:rsidR="005D5FBC" w:rsidRPr="009E18AD">
        <w:rPr>
          <w:rFonts w:cs="Times New Roman"/>
          <w:szCs w:val="24"/>
        </w:rPr>
        <w:t xml:space="preserve">(далее – выездная экспертиза) или </w:t>
      </w:r>
      <w:r w:rsidR="008C17D0" w:rsidRPr="009E18AD">
        <w:rPr>
          <w:rFonts w:cs="Times New Roman"/>
          <w:szCs w:val="24"/>
        </w:rPr>
        <w:t>удаленной оценки, предусмотренной программой выездной оценки;</w:t>
      </w:r>
    </w:p>
    <w:p w14:paraId="6D2FB33E" w14:textId="7B673343" w:rsidR="00597E8F" w:rsidRPr="009E18AD" w:rsidRDefault="00AE24D0" w:rsidP="00AE24D0">
      <w:pPr>
        <w:ind w:firstLine="567"/>
        <w:jc w:val="both"/>
        <w:rPr>
          <w:rFonts w:cs="Times New Roman"/>
          <w:szCs w:val="24"/>
        </w:rPr>
      </w:pPr>
      <w:r w:rsidRPr="009E18AD">
        <w:rPr>
          <w:rFonts w:cs="Times New Roman"/>
          <w:szCs w:val="24"/>
        </w:rPr>
        <w:t>подготовка по результатам выездной экспертизы</w:t>
      </w:r>
      <w:r w:rsidR="008C17D0" w:rsidRPr="009E18AD">
        <w:rPr>
          <w:rFonts w:cs="Times New Roman"/>
          <w:szCs w:val="24"/>
        </w:rPr>
        <w:t xml:space="preserve"> (удаленной оценки)</w:t>
      </w:r>
      <w:r w:rsidRPr="009E18AD">
        <w:rPr>
          <w:rFonts w:cs="Times New Roman"/>
          <w:szCs w:val="24"/>
        </w:rPr>
        <w:t xml:space="preserve"> акта экспертизы </w:t>
      </w:r>
      <w:r w:rsidR="00B40B67" w:rsidRPr="009E18AD">
        <w:rPr>
          <w:rFonts w:cs="Times New Roman"/>
          <w:szCs w:val="24"/>
        </w:rPr>
        <w:t xml:space="preserve">                        </w:t>
      </w:r>
      <w:r w:rsidRPr="009E18AD">
        <w:rPr>
          <w:rFonts w:cs="Times New Roman"/>
          <w:szCs w:val="24"/>
        </w:rPr>
        <w:t>и его направление Заказчику и в Федеральную службу по аккредитации.</w:t>
      </w:r>
    </w:p>
    <w:p w14:paraId="59FC3853" w14:textId="5E6F4F40" w:rsidR="00AE24D0" w:rsidRPr="009E18AD" w:rsidRDefault="00AE24D0" w:rsidP="00AE24D0">
      <w:pPr>
        <w:ind w:firstLine="567"/>
        <w:jc w:val="both"/>
        <w:rPr>
          <w:rFonts w:cs="Times New Roman"/>
          <w:szCs w:val="24"/>
        </w:rPr>
      </w:pPr>
      <w:r w:rsidRPr="009E18AD">
        <w:rPr>
          <w:rFonts w:cs="Times New Roman"/>
          <w:szCs w:val="24"/>
        </w:rPr>
        <w:t xml:space="preserve">2.2. Исполнитель обязуется </w:t>
      </w:r>
      <w:r w:rsidR="00E76393" w:rsidRPr="009E18AD">
        <w:rPr>
          <w:rFonts w:cs="Times New Roman"/>
          <w:szCs w:val="24"/>
        </w:rPr>
        <w:t xml:space="preserve">обеспечить оказание </w:t>
      </w:r>
      <w:r w:rsidR="00B40B67" w:rsidRPr="009E18AD">
        <w:rPr>
          <w:rFonts w:cs="Times New Roman"/>
          <w:szCs w:val="24"/>
        </w:rPr>
        <w:t xml:space="preserve">Услуг </w:t>
      </w:r>
      <w:r w:rsidRPr="009E18AD">
        <w:rPr>
          <w:rFonts w:cs="Times New Roman"/>
          <w:szCs w:val="24"/>
        </w:rPr>
        <w:t xml:space="preserve">в соответствии с требованиями законодательства Российской Федерации, включая законодательство об аккредитации </w:t>
      </w:r>
      <w:r w:rsidR="00B40B67" w:rsidRPr="009E18AD">
        <w:rPr>
          <w:rFonts w:cs="Times New Roman"/>
          <w:szCs w:val="24"/>
        </w:rPr>
        <w:t xml:space="preserve">                                      </w:t>
      </w:r>
      <w:r w:rsidRPr="009E18AD">
        <w:rPr>
          <w:rFonts w:cs="Times New Roman"/>
          <w:szCs w:val="24"/>
        </w:rPr>
        <w:t>в национальной системе аккредитации, в том числе в части:</w:t>
      </w:r>
    </w:p>
    <w:p w14:paraId="3C09AA16" w14:textId="77777777" w:rsidR="00AE24D0" w:rsidRPr="009E18AD" w:rsidRDefault="00AE24D0" w:rsidP="00AE24D0">
      <w:pPr>
        <w:ind w:firstLine="567"/>
        <w:jc w:val="both"/>
        <w:rPr>
          <w:rFonts w:cs="Times New Roman"/>
          <w:szCs w:val="24"/>
        </w:rPr>
      </w:pPr>
      <w:r w:rsidRPr="009E18AD">
        <w:rPr>
          <w:rFonts w:cs="Times New Roman"/>
          <w:szCs w:val="24"/>
        </w:rPr>
        <w:t xml:space="preserve">а) проведения </w:t>
      </w:r>
      <w:r w:rsidR="005D5FBC" w:rsidRPr="009E18AD">
        <w:rPr>
          <w:rFonts w:cs="Times New Roman"/>
          <w:szCs w:val="24"/>
        </w:rPr>
        <w:t>экспертизы д</w:t>
      </w:r>
      <w:r w:rsidR="00DC3B08" w:rsidRPr="009E18AD">
        <w:rPr>
          <w:rFonts w:cs="Times New Roman"/>
          <w:szCs w:val="24"/>
        </w:rPr>
        <w:t>окументов и сведений</w:t>
      </w:r>
      <w:r w:rsidR="005D5FBC" w:rsidRPr="009E18AD">
        <w:rPr>
          <w:rFonts w:cs="Times New Roman"/>
          <w:szCs w:val="24"/>
        </w:rPr>
        <w:t xml:space="preserve">, </w:t>
      </w:r>
      <w:r w:rsidRPr="009E18AD">
        <w:rPr>
          <w:rFonts w:cs="Times New Roman"/>
          <w:szCs w:val="24"/>
        </w:rPr>
        <w:t>выездной экспертизы, подготовки акта экспертизы экспертом по аккредитации и техническими экспертами, включенными приказом Федеральной службы по аккредитации в состав экспертной группы для оценки соответствия Заказчика критериям аккредитации;</w:t>
      </w:r>
    </w:p>
    <w:p w14:paraId="59CED0FA" w14:textId="77777777" w:rsidR="00AE24D0" w:rsidRPr="009E18AD" w:rsidRDefault="00AE24D0" w:rsidP="00AE24D0">
      <w:pPr>
        <w:ind w:firstLine="567"/>
        <w:jc w:val="both"/>
        <w:rPr>
          <w:rFonts w:cs="Times New Roman"/>
          <w:szCs w:val="24"/>
        </w:rPr>
      </w:pPr>
      <w:r w:rsidRPr="009E18AD">
        <w:rPr>
          <w:rFonts w:cs="Times New Roman"/>
          <w:szCs w:val="24"/>
        </w:rPr>
        <w:t>б) соблюдения установленных сроков проведения выездной экспертизы;</w:t>
      </w:r>
    </w:p>
    <w:p w14:paraId="6E33EF7E" w14:textId="77777777" w:rsidR="00AE24D0" w:rsidRPr="009E18AD" w:rsidRDefault="00AE24D0" w:rsidP="00AE24D0">
      <w:pPr>
        <w:ind w:firstLine="567"/>
        <w:jc w:val="both"/>
        <w:rPr>
          <w:rFonts w:cs="Times New Roman"/>
          <w:szCs w:val="24"/>
        </w:rPr>
      </w:pPr>
      <w:r w:rsidRPr="009E18AD">
        <w:rPr>
          <w:rFonts w:cs="Times New Roman"/>
          <w:szCs w:val="24"/>
        </w:rPr>
        <w:t>в) соблюдения требований к акту экспертизы.</w:t>
      </w:r>
    </w:p>
    <w:p w14:paraId="5977AB75" w14:textId="0595B0EB" w:rsidR="00AE24D0" w:rsidRPr="009E18AD" w:rsidRDefault="00AE24D0" w:rsidP="00AE24D0">
      <w:pPr>
        <w:ind w:firstLine="567"/>
        <w:jc w:val="both"/>
        <w:rPr>
          <w:rFonts w:cs="Times New Roman"/>
          <w:szCs w:val="24"/>
        </w:rPr>
      </w:pPr>
      <w:r w:rsidRPr="009E18AD">
        <w:rPr>
          <w:rFonts w:cs="Times New Roman"/>
          <w:szCs w:val="24"/>
        </w:rPr>
        <w:t xml:space="preserve">2.3. Исполнитель обязан обеспечить сохранность и конфиденциальность сведений </w:t>
      </w:r>
      <w:r w:rsidR="00A34269" w:rsidRPr="009E18AD">
        <w:rPr>
          <w:rFonts w:cs="Times New Roman"/>
          <w:szCs w:val="24"/>
        </w:rPr>
        <w:br/>
      </w:r>
      <w:r w:rsidRPr="009E18AD">
        <w:rPr>
          <w:rFonts w:cs="Times New Roman"/>
          <w:szCs w:val="24"/>
        </w:rPr>
        <w:t xml:space="preserve">и документов, предоставляемых Заказчиком для оказания </w:t>
      </w:r>
      <w:r w:rsidR="00B40B67" w:rsidRPr="009E18AD">
        <w:rPr>
          <w:rFonts w:cs="Times New Roman"/>
          <w:szCs w:val="24"/>
        </w:rPr>
        <w:t>Услуг</w:t>
      </w:r>
      <w:r w:rsidRPr="009E18AD">
        <w:rPr>
          <w:rFonts w:cs="Times New Roman"/>
          <w:szCs w:val="24"/>
        </w:rPr>
        <w:t xml:space="preserve"> по </w:t>
      </w:r>
      <w:r w:rsidR="00AF4F43" w:rsidRPr="009E18AD">
        <w:rPr>
          <w:rFonts w:cs="Times New Roman"/>
          <w:szCs w:val="24"/>
        </w:rPr>
        <w:t>договор</w:t>
      </w:r>
      <w:r w:rsidRPr="009E18AD">
        <w:rPr>
          <w:rFonts w:cs="Times New Roman"/>
          <w:szCs w:val="24"/>
        </w:rPr>
        <w:t>у.</w:t>
      </w:r>
    </w:p>
    <w:p w14:paraId="5EF99CEA" w14:textId="77777777" w:rsidR="00AE24D0" w:rsidRPr="009E18AD" w:rsidRDefault="00AE24D0" w:rsidP="00AE24D0">
      <w:pPr>
        <w:ind w:firstLine="567"/>
        <w:jc w:val="both"/>
        <w:rPr>
          <w:rFonts w:cs="Times New Roman"/>
          <w:szCs w:val="24"/>
        </w:rPr>
      </w:pPr>
      <w:r w:rsidRPr="009E18AD">
        <w:rPr>
          <w:rFonts w:cs="Times New Roman"/>
          <w:szCs w:val="24"/>
        </w:rPr>
        <w:t>2.4. Заказчик обязан:</w:t>
      </w:r>
    </w:p>
    <w:p w14:paraId="2905AF0D" w14:textId="37DE3709" w:rsidR="00AE24D0" w:rsidRPr="009E18AD" w:rsidRDefault="00AE24D0" w:rsidP="00AE24D0">
      <w:pPr>
        <w:ind w:firstLine="567"/>
        <w:jc w:val="both"/>
        <w:rPr>
          <w:rFonts w:cs="Times New Roman"/>
          <w:szCs w:val="24"/>
        </w:rPr>
      </w:pPr>
      <w:r w:rsidRPr="009E18AD">
        <w:rPr>
          <w:rFonts w:cs="Times New Roman"/>
          <w:szCs w:val="24"/>
        </w:rPr>
        <w:t xml:space="preserve">а) предоставить документы и сведения, подтверждающие соответствие Заказчика критериям аккредитации в соответствии с приказом Минэкономразвития России </w:t>
      </w:r>
      <w:r w:rsidR="00A34269" w:rsidRPr="009E18AD">
        <w:rPr>
          <w:rFonts w:cs="Times New Roman"/>
          <w:szCs w:val="24"/>
        </w:rPr>
        <w:br/>
      </w:r>
      <w:r w:rsidR="00E76393" w:rsidRPr="009E18AD">
        <w:rPr>
          <w:rFonts w:cs="Times New Roman"/>
          <w:szCs w:val="24"/>
        </w:rPr>
        <w:t xml:space="preserve">от 26 октября </w:t>
      </w:r>
      <w:r w:rsidR="00597A6D" w:rsidRPr="009E18AD">
        <w:rPr>
          <w:rFonts w:cs="Times New Roman"/>
          <w:szCs w:val="24"/>
        </w:rPr>
        <w:t xml:space="preserve">2020 г. № 707 </w:t>
      </w:r>
      <w:r w:rsidR="00A34269" w:rsidRPr="009E18AD">
        <w:rPr>
          <w:rFonts w:cs="Times New Roman"/>
          <w:szCs w:val="24"/>
        </w:rPr>
        <w:t>«Об утверждении критериев аккредитации и перечня документов, подтверждающих соответствие заявителя, аккредитованного лица критериям аккредитации»</w:t>
      </w:r>
      <w:r w:rsidRPr="009E18AD">
        <w:rPr>
          <w:rFonts w:cs="Times New Roman"/>
          <w:szCs w:val="24"/>
        </w:rPr>
        <w:t xml:space="preserve">, для проведения представителями Исполнителя </w:t>
      </w:r>
      <w:r w:rsidR="005D5FBC" w:rsidRPr="009E18AD">
        <w:rPr>
          <w:rFonts w:cs="Times New Roman"/>
          <w:szCs w:val="24"/>
        </w:rPr>
        <w:t>оценки</w:t>
      </w:r>
      <w:r w:rsidRPr="009E18AD">
        <w:rPr>
          <w:rFonts w:cs="Times New Roman"/>
          <w:szCs w:val="24"/>
        </w:rPr>
        <w:t xml:space="preserve"> в сроки, установленные приказом Федеральной службы по аккредитации о проведении процеду</w:t>
      </w:r>
      <w:r w:rsidR="000B5239" w:rsidRPr="009E18AD">
        <w:rPr>
          <w:rFonts w:cs="Times New Roman"/>
          <w:szCs w:val="24"/>
        </w:rPr>
        <w:t xml:space="preserve">ры подтверждения компетентности, расширения области аккредитации, ИМОД </w:t>
      </w:r>
      <w:r w:rsidRPr="009E18AD">
        <w:rPr>
          <w:rFonts w:cs="Times New Roman"/>
          <w:szCs w:val="24"/>
        </w:rPr>
        <w:t>Заказчика;</w:t>
      </w:r>
    </w:p>
    <w:p w14:paraId="5A194ABB" w14:textId="513C4D1F" w:rsidR="00AE24D0" w:rsidRPr="009E18AD" w:rsidRDefault="00AE24D0" w:rsidP="00AE24D0">
      <w:pPr>
        <w:ind w:firstLine="567"/>
        <w:jc w:val="both"/>
        <w:rPr>
          <w:rFonts w:cs="Times New Roman"/>
          <w:szCs w:val="24"/>
        </w:rPr>
      </w:pPr>
      <w:r w:rsidRPr="009E18AD">
        <w:rPr>
          <w:rFonts w:cs="Times New Roman"/>
          <w:szCs w:val="24"/>
        </w:rPr>
        <w:t xml:space="preserve">б) обеспечить доступ </w:t>
      </w:r>
      <w:r w:rsidR="00C26D5B" w:rsidRPr="009E18AD">
        <w:rPr>
          <w:rFonts w:cs="Times New Roman"/>
          <w:szCs w:val="24"/>
        </w:rPr>
        <w:t>экспертной группе</w:t>
      </w:r>
      <w:r w:rsidRPr="009E18AD">
        <w:rPr>
          <w:rFonts w:cs="Times New Roman"/>
          <w:szCs w:val="24"/>
        </w:rPr>
        <w:t xml:space="preserve"> к месту</w:t>
      </w:r>
      <w:r w:rsidR="005D5FBC" w:rsidRPr="009E18AD">
        <w:rPr>
          <w:rFonts w:cs="Times New Roman"/>
          <w:szCs w:val="24"/>
        </w:rPr>
        <w:t xml:space="preserve"> (местам)</w:t>
      </w:r>
      <w:r w:rsidRPr="009E18AD">
        <w:rPr>
          <w:rFonts w:cs="Times New Roman"/>
          <w:szCs w:val="24"/>
        </w:rPr>
        <w:t xml:space="preserve"> осуществления деятельности </w:t>
      </w:r>
      <w:r w:rsidR="003F0F27" w:rsidRPr="009E18AD">
        <w:rPr>
          <w:rFonts w:cs="Times New Roman"/>
          <w:szCs w:val="24"/>
        </w:rPr>
        <w:t xml:space="preserve">     </w:t>
      </w:r>
      <w:r w:rsidRPr="009E18AD">
        <w:rPr>
          <w:rFonts w:cs="Times New Roman"/>
          <w:szCs w:val="24"/>
        </w:rPr>
        <w:t xml:space="preserve">(в здания, сооружения, помещения, к оборудованию, персоналу и документам, связанным </w:t>
      </w:r>
      <w:r w:rsidR="003F0F27" w:rsidRPr="009E18AD">
        <w:rPr>
          <w:rFonts w:cs="Times New Roman"/>
          <w:szCs w:val="24"/>
        </w:rPr>
        <w:t xml:space="preserve">                           </w:t>
      </w:r>
      <w:r w:rsidRPr="009E18AD">
        <w:rPr>
          <w:rFonts w:cs="Times New Roman"/>
          <w:szCs w:val="24"/>
        </w:rPr>
        <w:t xml:space="preserve">с деятельностью указанной в </w:t>
      </w:r>
      <w:r w:rsidR="00C1583C" w:rsidRPr="009E18AD">
        <w:rPr>
          <w:rFonts w:cs="Times New Roman"/>
          <w:szCs w:val="24"/>
        </w:rPr>
        <w:t>областях</w:t>
      </w:r>
      <w:r w:rsidRPr="009E18AD">
        <w:rPr>
          <w:rFonts w:cs="Times New Roman"/>
          <w:szCs w:val="24"/>
        </w:rPr>
        <w:t xml:space="preserve"> аккредитации), указанному</w:t>
      </w:r>
      <w:r w:rsidR="003F0F27" w:rsidRPr="009E18AD">
        <w:rPr>
          <w:rFonts w:cs="Times New Roman"/>
          <w:szCs w:val="24"/>
        </w:rPr>
        <w:t xml:space="preserve"> </w:t>
      </w:r>
      <w:r w:rsidRPr="009E18AD">
        <w:rPr>
          <w:rFonts w:cs="Times New Roman"/>
          <w:szCs w:val="24"/>
        </w:rPr>
        <w:t>в заявлении</w:t>
      </w:r>
      <w:r w:rsidR="009E18AD" w:rsidRPr="009E18AD">
        <w:rPr>
          <w:rFonts w:cs="Times New Roman"/>
          <w:szCs w:val="24"/>
        </w:rPr>
        <w:t xml:space="preserve"> </w:t>
      </w:r>
      <w:r w:rsidRPr="009E18AD">
        <w:rPr>
          <w:rFonts w:cs="Times New Roman"/>
          <w:szCs w:val="24"/>
        </w:rPr>
        <w:t xml:space="preserve">о проведении процедуры подтверждения компетентности </w:t>
      </w:r>
      <w:proofErr w:type="spellStart"/>
      <w:r w:rsidR="005D5FBC" w:rsidRPr="009E18AD">
        <w:rPr>
          <w:rFonts w:cs="Times New Roman"/>
          <w:i/>
          <w:szCs w:val="24"/>
        </w:rPr>
        <w:t>ДатаЗаявления</w:t>
      </w:r>
      <w:proofErr w:type="spellEnd"/>
      <w:r w:rsidR="005D5FBC" w:rsidRPr="009E18AD">
        <w:rPr>
          <w:rFonts w:cs="Times New Roman"/>
          <w:i/>
          <w:szCs w:val="24"/>
        </w:rPr>
        <w:t xml:space="preserve">, </w:t>
      </w:r>
      <w:proofErr w:type="spellStart"/>
      <w:r w:rsidR="005D5FBC" w:rsidRPr="009E18AD">
        <w:rPr>
          <w:rFonts w:cs="Times New Roman"/>
          <w:i/>
          <w:szCs w:val="24"/>
        </w:rPr>
        <w:t>НомерЗаявления</w:t>
      </w:r>
      <w:proofErr w:type="spellEnd"/>
      <w:r w:rsidR="005D5FBC" w:rsidRPr="009E18AD">
        <w:rPr>
          <w:rFonts w:cs="Times New Roman"/>
          <w:i/>
          <w:szCs w:val="24"/>
        </w:rPr>
        <w:t>:</w:t>
      </w:r>
      <w:r w:rsidR="005D5FBC" w:rsidRPr="009E18AD">
        <w:rPr>
          <w:rFonts w:cs="Times New Roman"/>
          <w:szCs w:val="24"/>
        </w:rPr>
        <w:t xml:space="preserve"> адрес (адреса) места (мест) осуществления деятельности: </w:t>
      </w:r>
      <w:proofErr w:type="spellStart"/>
      <w:r w:rsidR="005D5FBC" w:rsidRPr="009E18AD">
        <w:rPr>
          <w:rFonts w:cs="Times New Roman"/>
          <w:i/>
          <w:szCs w:val="24"/>
        </w:rPr>
        <w:t>МестоПроведения</w:t>
      </w:r>
      <w:proofErr w:type="spellEnd"/>
      <w:r w:rsidR="005D5FBC" w:rsidRPr="009E18AD">
        <w:rPr>
          <w:rFonts w:cs="Times New Roman"/>
          <w:i/>
          <w:szCs w:val="24"/>
        </w:rPr>
        <w:t xml:space="preserve"> </w:t>
      </w:r>
      <w:r w:rsidR="005D5FBC" w:rsidRPr="009E18AD">
        <w:rPr>
          <w:rFonts w:cs="Times New Roman"/>
          <w:szCs w:val="24"/>
        </w:rPr>
        <w:t xml:space="preserve">для проведения выездной экспертизы </w:t>
      </w:r>
      <w:r w:rsidR="001A6AAF" w:rsidRPr="009E18AD">
        <w:rPr>
          <w:rFonts w:cs="Times New Roman"/>
          <w:szCs w:val="24"/>
        </w:rPr>
        <w:t xml:space="preserve">в сроки, установленные </w:t>
      </w:r>
      <w:r w:rsidR="003F0F27" w:rsidRPr="009E18AD">
        <w:rPr>
          <w:rFonts w:cs="Times New Roman"/>
          <w:szCs w:val="24"/>
        </w:rPr>
        <w:t>п</w:t>
      </w:r>
      <w:r w:rsidR="001A6AAF" w:rsidRPr="009E18AD">
        <w:rPr>
          <w:rFonts w:cs="Times New Roman"/>
          <w:szCs w:val="24"/>
        </w:rPr>
        <w:t xml:space="preserve">остановлением Правительства </w:t>
      </w:r>
      <w:r w:rsidR="001A6AAF" w:rsidRPr="009E18AD">
        <w:rPr>
          <w:rFonts w:cs="Times New Roman"/>
          <w:bCs/>
          <w:szCs w:val="24"/>
        </w:rPr>
        <w:t>РФ от 26 ноября 2021 г</w:t>
      </w:r>
      <w:r w:rsidR="003F0F27" w:rsidRPr="009E18AD">
        <w:rPr>
          <w:rFonts w:cs="Times New Roman"/>
          <w:bCs/>
          <w:szCs w:val="24"/>
        </w:rPr>
        <w:t>.</w:t>
      </w:r>
      <w:r w:rsidR="001A6AAF" w:rsidRPr="009E18AD">
        <w:rPr>
          <w:rFonts w:cs="Times New Roman"/>
          <w:bCs/>
          <w:szCs w:val="24"/>
        </w:rPr>
        <w:t xml:space="preserve"> </w:t>
      </w:r>
      <w:r w:rsidR="009E18AD" w:rsidRPr="009E18AD">
        <w:rPr>
          <w:rFonts w:cs="Times New Roman"/>
          <w:bCs/>
          <w:szCs w:val="24"/>
        </w:rPr>
        <w:t xml:space="preserve">                </w:t>
      </w:r>
      <w:r w:rsidR="001A6AAF" w:rsidRPr="009E18AD">
        <w:rPr>
          <w:rFonts w:cs="Times New Roman"/>
          <w:bCs/>
          <w:szCs w:val="24"/>
        </w:rPr>
        <w:t>№ 2050</w:t>
      </w:r>
      <w:r w:rsidR="001A6AAF" w:rsidRPr="009E18AD">
        <w:rPr>
          <w:rFonts w:cs="Times New Roman"/>
          <w:szCs w:val="24"/>
        </w:rPr>
        <w:t>;</w:t>
      </w:r>
    </w:p>
    <w:p w14:paraId="1754CCF1" w14:textId="6DF68CE7" w:rsidR="00AE24D0" w:rsidRPr="009E18AD" w:rsidRDefault="00AE24D0" w:rsidP="00AE24D0">
      <w:pPr>
        <w:ind w:firstLine="567"/>
        <w:jc w:val="both"/>
        <w:rPr>
          <w:rFonts w:cs="Times New Roman"/>
          <w:szCs w:val="24"/>
        </w:rPr>
      </w:pPr>
      <w:r w:rsidRPr="009E18AD">
        <w:rPr>
          <w:rFonts w:cs="Times New Roman"/>
          <w:szCs w:val="24"/>
        </w:rPr>
        <w:t xml:space="preserve">в) своевременно оплатить и принять оказанные </w:t>
      </w:r>
      <w:r w:rsidR="00B40B67" w:rsidRPr="009E18AD">
        <w:rPr>
          <w:rFonts w:cs="Times New Roman"/>
          <w:szCs w:val="24"/>
        </w:rPr>
        <w:t>Услуг</w:t>
      </w:r>
      <w:r w:rsidRPr="009E18AD">
        <w:rPr>
          <w:rFonts w:cs="Times New Roman"/>
          <w:szCs w:val="24"/>
        </w:rPr>
        <w:t>и</w:t>
      </w:r>
      <w:r w:rsidR="003F0F27" w:rsidRPr="009E18AD">
        <w:rPr>
          <w:rFonts w:cs="Times New Roman"/>
          <w:szCs w:val="24"/>
        </w:rPr>
        <w:t xml:space="preserve"> </w:t>
      </w:r>
      <w:r w:rsidRPr="009E18AD">
        <w:rPr>
          <w:rFonts w:cs="Times New Roman"/>
          <w:szCs w:val="24"/>
        </w:rPr>
        <w:t xml:space="preserve">в соответствии с условиями </w:t>
      </w:r>
      <w:r w:rsidR="00AF4F43" w:rsidRPr="009E18AD">
        <w:rPr>
          <w:rFonts w:cs="Times New Roman"/>
          <w:szCs w:val="24"/>
        </w:rPr>
        <w:t>договор</w:t>
      </w:r>
      <w:r w:rsidRPr="009E18AD">
        <w:rPr>
          <w:rFonts w:cs="Times New Roman"/>
          <w:szCs w:val="24"/>
        </w:rPr>
        <w:t>а.</w:t>
      </w:r>
    </w:p>
    <w:p w14:paraId="2B46E755" w14:textId="7CF008FA" w:rsidR="00AE24D0" w:rsidRPr="009E18AD" w:rsidRDefault="00AE24D0" w:rsidP="00AE24D0">
      <w:pPr>
        <w:ind w:firstLine="567"/>
        <w:jc w:val="both"/>
        <w:rPr>
          <w:rFonts w:cs="Times New Roman"/>
          <w:szCs w:val="24"/>
        </w:rPr>
      </w:pPr>
      <w:r w:rsidRPr="009E18AD">
        <w:rPr>
          <w:rFonts w:cs="Times New Roman"/>
          <w:szCs w:val="24"/>
        </w:rPr>
        <w:t xml:space="preserve">2.5. Исполнитель имеет право не оказывать </w:t>
      </w:r>
      <w:r w:rsidR="00B40B67" w:rsidRPr="009E18AD">
        <w:rPr>
          <w:rFonts w:cs="Times New Roman"/>
          <w:szCs w:val="24"/>
        </w:rPr>
        <w:t>Услуг</w:t>
      </w:r>
      <w:r w:rsidRPr="009E18AD">
        <w:rPr>
          <w:rFonts w:cs="Times New Roman"/>
          <w:szCs w:val="24"/>
        </w:rPr>
        <w:t xml:space="preserve">и по </w:t>
      </w:r>
      <w:r w:rsidR="00AF4F43" w:rsidRPr="009E18AD">
        <w:rPr>
          <w:rFonts w:cs="Times New Roman"/>
          <w:szCs w:val="24"/>
        </w:rPr>
        <w:t>договор</w:t>
      </w:r>
      <w:r w:rsidRPr="009E18AD">
        <w:rPr>
          <w:rFonts w:cs="Times New Roman"/>
          <w:szCs w:val="24"/>
        </w:rPr>
        <w:t xml:space="preserve">у, если они не оплачены Заказчиком согласно </w:t>
      </w:r>
      <w:r w:rsidR="003F0F27" w:rsidRPr="009E18AD">
        <w:rPr>
          <w:rFonts w:cs="Times New Roman"/>
          <w:szCs w:val="24"/>
        </w:rPr>
        <w:t>разделу 3</w:t>
      </w:r>
      <w:r w:rsidRPr="009E18AD">
        <w:rPr>
          <w:rFonts w:cs="Times New Roman"/>
          <w:szCs w:val="24"/>
        </w:rPr>
        <w:t xml:space="preserve"> </w:t>
      </w:r>
      <w:r w:rsidR="00AF4F43" w:rsidRPr="009E18AD">
        <w:rPr>
          <w:rFonts w:cs="Times New Roman"/>
          <w:szCs w:val="24"/>
        </w:rPr>
        <w:t>договор</w:t>
      </w:r>
      <w:r w:rsidRPr="009E18AD">
        <w:rPr>
          <w:rFonts w:cs="Times New Roman"/>
          <w:szCs w:val="24"/>
        </w:rPr>
        <w:t>а.</w:t>
      </w:r>
    </w:p>
    <w:p w14:paraId="5A25810B" w14:textId="5169E895" w:rsidR="00AE24D0" w:rsidRPr="009E18AD" w:rsidRDefault="00AE24D0" w:rsidP="00AE24D0">
      <w:pPr>
        <w:ind w:firstLine="567"/>
        <w:jc w:val="both"/>
        <w:rPr>
          <w:rFonts w:cs="Times New Roman"/>
          <w:szCs w:val="24"/>
        </w:rPr>
      </w:pPr>
      <w:r w:rsidRPr="009E18AD">
        <w:rPr>
          <w:rFonts w:cs="Times New Roman"/>
          <w:szCs w:val="24"/>
        </w:rPr>
        <w:t xml:space="preserve">2.6. Заказчик имеет право знакомиться с ходом выполнения </w:t>
      </w:r>
      <w:r w:rsidR="00B40B67" w:rsidRPr="009E18AD">
        <w:rPr>
          <w:rFonts w:cs="Times New Roman"/>
          <w:szCs w:val="24"/>
        </w:rPr>
        <w:t>Услуг</w:t>
      </w:r>
      <w:r w:rsidRPr="009E18AD">
        <w:rPr>
          <w:rFonts w:cs="Times New Roman"/>
          <w:szCs w:val="24"/>
        </w:rPr>
        <w:t xml:space="preserve"> Исполнителем.</w:t>
      </w:r>
    </w:p>
    <w:p w14:paraId="6BD462AD" w14:textId="77777777" w:rsidR="005A065C" w:rsidRPr="009E18AD" w:rsidRDefault="005A065C" w:rsidP="005A065C">
      <w:pPr>
        <w:jc w:val="center"/>
        <w:rPr>
          <w:rFonts w:cs="Times New Roman"/>
          <w:b/>
          <w:szCs w:val="24"/>
        </w:rPr>
      </w:pPr>
    </w:p>
    <w:p w14:paraId="4DDA8553" w14:textId="77777777" w:rsidR="005A065C" w:rsidRPr="009E18AD" w:rsidRDefault="007A437F" w:rsidP="009C0F14">
      <w:pPr>
        <w:numPr>
          <w:ilvl w:val="0"/>
          <w:numId w:val="10"/>
        </w:numPr>
        <w:jc w:val="center"/>
        <w:rPr>
          <w:rFonts w:cs="Times New Roman"/>
          <w:b/>
          <w:szCs w:val="24"/>
        </w:rPr>
      </w:pPr>
      <w:r w:rsidRPr="009E18AD">
        <w:rPr>
          <w:rFonts w:cs="Times New Roman"/>
          <w:b/>
          <w:szCs w:val="24"/>
        </w:rPr>
        <w:t>ЦЕНА ДОГОВОРА</w:t>
      </w:r>
      <w:r w:rsidR="009C0F14" w:rsidRPr="009E18AD">
        <w:rPr>
          <w:rFonts w:cs="Times New Roman"/>
          <w:b/>
          <w:szCs w:val="24"/>
        </w:rPr>
        <w:t xml:space="preserve"> И ПОРЯДОК РАСЧЕТОВ</w:t>
      </w:r>
    </w:p>
    <w:p w14:paraId="5339B25E" w14:textId="3B9B0974" w:rsidR="00546896" w:rsidRPr="009E18AD" w:rsidRDefault="00AE24D0" w:rsidP="00546896">
      <w:pPr>
        <w:ind w:firstLine="567"/>
        <w:jc w:val="both"/>
        <w:rPr>
          <w:rFonts w:cs="Times New Roman"/>
          <w:szCs w:val="24"/>
        </w:rPr>
      </w:pPr>
      <w:r w:rsidRPr="009E18AD">
        <w:rPr>
          <w:rFonts w:cs="Times New Roman"/>
          <w:szCs w:val="24"/>
        </w:rPr>
        <w:t xml:space="preserve">3.1. </w:t>
      </w:r>
      <w:r w:rsidR="00546896" w:rsidRPr="009E18AD">
        <w:rPr>
          <w:rFonts w:cs="Times New Roman"/>
          <w:szCs w:val="24"/>
        </w:rPr>
        <w:t xml:space="preserve">Стоимость </w:t>
      </w:r>
      <w:r w:rsidR="00FC3F61">
        <w:rPr>
          <w:rFonts w:cs="Times New Roman"/>
          <w:szCs w:val="24"/>
        </w:rPr>
        <w:t xml:space="preserve">Услуг </w:t>
      </w:r>
      <w:r w:rsidR="00546896" w:rsidRPr="009E18AD">
        <w:rPr>
          <w:rFonts w:cs="Times New Roman"/>
          <w:szCs w:val="24"/>
        </w:rPr>
        <w:t>определ</w:t>
      </w:r>
      <w:r w:rsidR="00FC3F61">
        <w:rPr>
          <w:rFonts w:cs="Times New Roman"/>
          <w:szCs w:val="24"/>
        </w:rPr>
        <w:t xml:space="preserve">яется </w:t>
      </w:r>
      <w:r w:rsidR="00546896" w:rsidRPr="009E18AD">
        <w:rPr>
          <w:rFonts w:cs="Times New Roman"/>
          <w:szCs w:val="24"/>
        </w:rPr>
        <w:t>в соответствии с Методик</w:t>
      </w:r>
      <w:r w:rsidR="00FC3F61">
        <w:rPr>
          <w:rFonts w:cs="Times New Roman"/>
          <w:szCs w:val="24"/>
        </w:rPr>
        <w:t>ой</w:t>
      </w:r>
      <w:r w:rsidR="00546896" w:rsidRPr="009E18AD">
        <w:rPr>
          <w:rFonts w:cs="Times New Roman"/>
          <w:szCs w:val="24"/>
        </w:rP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максимальных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утвержденной постановлением Правительств</w:t>
      </w:r>
      <w:r w:rsidR="00E76393" w:rsidRPr="009E18AD">
        <w:rPr>
          <w:rFonts w:cs="Times New Roman"/>
          <w:szCs w:val="24"/>
        </w:rPr>
        <w:t xml:space="preserve">а Российской Федерации от 14 июля </w:t>
      </w:r>
      <w:r w:rsidR="00546896" w:rsidRPr="009E18AD">
        <w:rPr>
          <w:rFonts w:cs="Times New Roman"/>
          <w:szCs w:val="24"/>
        </w:rPr>
        <w:t>2014</w:t>
      </w:r>
      <w:r w:rsidR="00DC6B66" w:rsidRPr="009E18AD">
        <w:rPr>
          <w:rFonts w:cs="Times New Roman"/>
          <w:szCs w:val="24"/>
        </w:rPr>
        <w:t xml:space="preserve"> г.</w:t>
      </w:r>
      <w:r w:rsidR="00546896" w:rsidRPr="009E18AD">
        <w:rPr>
          <w:rFonts w:cs="Times New Roman"/>
          <w:szCs w:val="24"/>
        </w:rPr>
        <w:t xml:space="preserve"> № 653</w:t>
      </w:r>
      <w:r w:rsidR="003F0F27" w:rsidRPr="009E18AD">
        <w:rPr>
          <w:rFonts w:cs="Times New Roman"/>
          <w:szCs w:val="24"/>
        </w:rPr>
        <w:t xml:space="preserve"> (далее - Методика).</w:t>
      </w:r>
    </w:p>
    <w:p w14:paraId="677CAB98" w14:textId="2B173D1B" w:rsidR="00546896" w:rsidRPr="009E18AD" w:rsidRDefault="00AE24D0" w:rsidP="00463FF9">
      <w:pPr>
        <w:ind w:firstLine="567"/>
        <w:jc w:val="both"/>
        <w:rPr>
          <w:rFonts w:cs="Times New Roman"/>
          <w:i/>
          <w:szCs w:val="24"/>
        </w:rPr>
      </w:pPr>
      <w:r w:rsidRPr="009E18AD">
        <w:t xml:space="preserve">3.2. Стоимость </w:t>
      </w:r>
      <w:r w:rsidR="00B40B67" w:rsidRPr="009E18AD">
        <w:t>Услуг</w:t>
      </w:r>
      <w:r w:rsidRPr="009E18AD">
        <w:t xml:space="preserve"> по </w:t>
      </w:r>
      <w:r w:rsidR="00AF4F43" w:rsidRPr="009E18AD">
        <w:t>договор</w:t>
      </w:r>
      <w:r w:rsidRPr="009E18AD">
        <w:t xml:space="preserve">у за проведение экспертизы </w:t>
      </w:r>
      <w:r w:rsidR="00830FEC" w:rsidRPr="009E18AD">
        <w:br/>
      </w:r>
      <w:r w:rsidRPr="009E18AD">
        <w:t xml:space="preserve">и подготовки акта экспертизы составляет </w:t>
      </w:r>
      <w:bookmarkStart w:id="17" w:name="СуммаОбщийЭтап"/>
      <w:proofErr w:type="spellStart"/>
      <w:r w:rsidR="00546896" w:rsidRPr="009E18AD">
        <w:rPr>
          <w:b/>
          <w:i/>
        </w:rPr>
        <w:t>СуммаОбщийЭтап</w:t>
      </w:r>
      <w:bookmarkEnd w:id="17"/>
      <w:proofErr w:type="spellEnd"/>
      <w:r w:rsidR="00546896" w:rsidRPr="009E18AD">
        <w:rPr>
          <w:rFonts w:cs="Times New Roman"/>
          <w:szCs w:val="24"/>
        </w:rPr>
        <w:t xml:space="preserve"> </w:t>
      </w:r>
      <w:r w:rsidR="00546896" w:rsidRPr="009E18AD">
        <w:rPr>
          <w:rFonts w:cs="Times New Roman"/>
          <w:szCs w:val="24"/>
        </w:rPr>
        <w:lastRenderedPageBreak/>
        <w:t>(</w:t>
      </w:r>
      <w:bookmarkStart w:id="18" w:name="СуммаПрописьюОбщийЭтап"/>
      <w:proofErr w:type="spellStart"/>
      <w:r w:rsidR="00546896" w:rsidRPr="009E18AD">
        <w:rPr>
          <w:b/>
        </w:rPr>
        <w:t>С</w:t>
      </w:r>
      <w:r w:rsidR="00546896" w:rsidRPr="009E18AD">
        <w:rPr>
          <w:b/>
          <w:i/>
        </w:rPr>
        <w:t>уммаПрописьюОбщийЭтап</w:t>
      </w:r>
      <w:bookmarkEnd w:id="18"/>
      <w:proofErr w:type="spellEnd"/>
      <w:r w:rsidR="00383F66" w:rsidRPr="009E18AD">
        <w:rPr>
          <w:rFonts w:cs="Times New Roman"/>
          <w:szCs w:val="24"/>
        </w:rPr>
        <w:t>), руб.</w:t>
      </w:r>
      <w:r w:rsidR="00546896" w:rsidRPr="009E18AD">
        <w:rPr>
          <w:rFonts w:cs="Times New Roman"/>
          <w:szCs w:val="24"/>
        </w:rPr>
        <w:t xml:space="preserve"> </w:t>
      </w:r>
      <w:bookmarkStart w:id="19" w:name="СуммаКопОбщийЭтап"/>
      <w:proofErr w:type="spellStart"/>
      <w:r w:rsidR="00546896" w:rsidRPr="009E18AD">
        <w:rPr>
          <w:b/>
          <w:i/>
        </w:rPr>
        <w:t>СуммаКопОбщийЭтап</w:t>
      </w:r>
      <w:bookmarkEnd w:id="19"/>
      <w:proofErr w:type="spellEnd"/>
      <w:r w:rsidR="00546896" w:rsidRPr="009E18AD">
        <w:rPr>
          <w:rFonts w:cs="Times New Roman"/>
          <w:szCs w:val="24"/>
        </w:rPr>
        <w:t xml:space="preserve"> коп.,</w:t>
      </w:r>
      <w:r w:rsidR="00546896" w:rsidRPr="009E18AD">
        <w:t xml:space="preserve"> </w:t>
      </w:r>
      <w:r w:rsidR="00463FF9" w:rsidRPr="009E18AD">
        <w:rPr>
          <w:rFonts w:cs="Times New Roman"/>
          <w:szCs w:val="24"/>
        </w:rPr>
        <w:t xml:space="preserve">в том числе НДС 20% </w:t>
      </w:r>
      <w:r w:rsidR="009E18AD" w:rsidRPr="00817372">
        <w:rPr>
          <w:rFonts w:cs="Times New Roman"/>
          <w:szCs w:val="24"/>
        </w:rPr>
        <w:t xml:space="preserve">                        </w:t>
      </w:r>
      <w:r w:rsidR="00463FF9" w:rsidRPr="009E18AD">
        <w:rPr>
          <w:rFonts w:cs="Times New Roman"/>
          <w:szCs w:val="24"/>
        </w:rPr>
        <w:t xml:space="preserve">в размере </w:t>
      </w:r>
      <w:r w:rsidR="00383F66" w:rsidRPr="009E18AD">
        <w:rPr>
          <w:rFonts w:cs="Times New Roman"/>
          <w:szCs w:val="24"/>
        </w:rPr>
        <w:t>_______руб. _______ коп.</w:t>
      </w:r>
    </w:p>
    <w:p w14:paraId="34CFD231" w14:textId="41DA3D5F" w:rsidR="00AE24D0" w:rsidRPr="009E18AD" w:rsidRDefault="00AE24D0" w:rsidP="00AE24D0">
      <w:pPr>
        <w:ind w:firstLine="567"/>
        <w:jc w:val="both"/>
      </w:pPr>
      <w:r w:rsidRPr="009E18AD">
        <w:t xml:space="preserve">Расчет стоимости </w:t>
      </w:r>
      <w:r w:rsidR="00B40B67" w:rsidRPr="009E18AD">
        <w:t>Услуг</w:t>
      </w:r>
      <w:r w:rsidRPr="009E18AD">
        <w:t xml:space="preserve"> приведен в Приложении 1 к </w:t>
      </w:r>
      <w:r w:rsidR="00A71B9E" w:rsidRPr="009E18AD">
        <w:t>д</w:t>
      </w:r>
      <w:r w:rsidR="00AF4F43" w:rsidRPr="009E18AD">
        <w:t>оговор</w:t>
      </w:r>
      <w:r w:rsidRPr="009E18AD">
        <w:t xml:space="preserve">у, являющемся неотъемлемой частью </w:t>
      </w:r>
      <w:r w:rsidR="00A71B9E" w:rsidRPr="009E18AD">
        <w:t>д</w:t>
      </w:r>
      <w:r w:rsidR="00AF4F43" w:rsidRPr="009E18AD">
        <w:t>оговор</w:t>
      </w:r>
      <w:r w:rsidRPr="009E18AD">
        <w:t>а.</w:t>
      </w:r>
    </w:p>
    <w:p w14:paraId="23BF71D4" w14:textId="6B15F82C" w:rsidR="00AE24D0" w:rsidRPr="009E18AD" w:rsidRDefault="00AE24D0" w:rsidP="00AE24D0">
      <w:pPr>
        <w:ind w:firstLine="567"/>
        <w:jc w:val="both"/>
      </w:pPr>
      <w:r w:rsidRPr="009E18AD">
        <w:t xml:space="preserve">3.3. Заказчик производит оплату по </w:t>
      </w:r>
      <w:r w:rsidR="00AF4F43" w:rsidRPr="009E18AD">
        <w:t>договор</w:t>
      </w:r>
      <w:r w:rsidRPr="009E18AD">
        <w:t>у безналичн</w:t>
      </w:r>
      <w:r w:rsidR="00FC3F61">
        <w:t>ым</w:t>
      </w:r>
      <w:r w:rsidRPr="009E18AD">
        <w:t xml:space="preserve"> расче</w:t>
      </w:r>
      <w:r w:rsidR="00FC3F61">
        <w:t>том</w:t>
      </w:r>
      <w:r w:rsidRPr="009E18AD">
        <w:t xml:space="preserve"> путем перечисления денежных средств на </w:t>
      </w:r>
      <w:r w:rsidR="004C59E8" w:rsidRPr="009E18AD">
        <w:t>лицевой</w:t>
      </w:r>
      <w:r w:rsidRPr="009E18AD">
        <w:t xml:space="preserve"> счет Исполнителя</w:t>
      </w:r>
      <w:r w:rsidR="00FC3F61">
        <w:t>.</w:t>
      </w:r>
    </w:p>
    <w:p w14:paraId="027E8532" w14:textId="57CC7B6C" w:rsidR="00AE24D0" w:rsidRPr="009E18AD" w:rsidRDefault="00AE24D0" w:rsidP="00AE24D0">
      <w:pPr>
        <w:ind w:firstLine="567"/>
        <w:jc w:val="both"/>
      </w:pPr>
      <w:r w:rsidRPr="009E18AD">
        <w:t xml:space="preserve">3.4. </w:t>
      </w:r>
      <w:r w:rsidR="008B5C1F" w:rsidRPr="009E18AD">
        <w:rPr>
          <w:rFonts w:cs="Times New Roman"/>
          <w:szCs w:val="24"/>
        </w:rPr>
        <w:t xml:space="preserve">Исполнитель направляет Заказчику счет на оплату </w:t>
      </w:r>
      <w:r w:rsidR="00B40B67" w:rsidRPr="009E18AD">
        <w:rPr>
          <w:rFonts w:cs="Times New Roman"/>
          <w:szCs w:val="24"/>
        </w:rPr>
        <w:t>Услуг</w:t>
      </w:r>
      <w:r w:rsidR="008B5C1F" w:rsidRPr="009E18AD">
        <w:rPr>
          <w:rFonts w:cs="Times New Roman"/>
          <w:szCs w:val="24"/>
        </w:rPr>
        <w:t xml:space="preserve">, указанных в пункте 3.2 договора, не позднее </w:t>
      </w:r>
      <w:r w:rsidR="004C59E8" w:rsidRPr="009E18AD">
        <w:rPr>
          <w:rFonts w:cs="Times New Roman"/>
          <w:szCs w:val="24"/>
        </w:rPr>
        <w:t>2-х</w:t>
      </w:r>
      <w:r w:rsidR="008B5C1F" w:rsidRPr="009E18AD">
        <w:rPr>
          <w:rFonts w:cs="Times New Roman"/>
          <w:szCs w:val="24"/>
        </w:rPr>
        <w:t xml:space="preserve"> рабочих дней со дня подписания договора.</w:t>
      </w:r>
    </w:p>
    <w:p w14:paraId="4AC884F6" w14:textId="147D2244" w:rsidR="00546896" w:rsidRPr="009E18AD" w:rsidRDefault="00AE24D0" w:rsidP="00546896">
      <w:pPr>
        <w:ind w:firstLine="567"/>
        <w:jc w:val="both"/>
        <w:rPr>
          <w:i/>
        </w:rPr>
      </w:pPr>
      <w:r w:rsidRPr="009E18AD">
        <w:t xml:space="preserve">3.5. </w:t>
      </w:r>
      <w:r w:rsidR="00B40B67" w:rsidRPr="009E18AD">
        <w:t>Услуг</w:t>
      </w:r>
      <w:r w:rsidRPr="009E18AD">
        <w:t xml:space="preserve">и по </w:t>
      </w:r>
      <w:r w:rsidR="00546896" w:rsidRPr="009E18AD">
        <w:t>экспертизе и подготовке акта</w:t>
      </w:r>
      <w:r w:rsidRPr="009E18AD">
        <w:t xml:space="preserve"> экспертизы оплачиваются в размере 100 % не позднее </w:t>
      </w:r>
      <w:r w:rsidR="00DC6B66" w:rsidRPr="009E18AD">
        <w:t>5-и</w:t>
      </w:r>
      <w:r w:rsidRPr="009E18AD">
        <w:t xml:space="preserve"> рабочих дней со дня получения Заказчиком счета</w:t>
      </w:r>
      <w:r w:rsidR="002E3FBD" w:rsidRPr="009E18AD">
        <w:t xml:space="preserve"> </w:t>
      </w:r>
      <w:r w:rsidRPr="009E18AD">
        <w:t xml:space="preserve">от Исполнителя, </w:t>
      </w:r>
      <w:r w:rsidR="00B93736" w:rsidRPr="009E18AD">
        <w:t xml:space="preserve">указанного </w:t>
      </w:r>
      <w:r w:rsidR="009E18AD" w:rsidRPr="009E18AD">
        <w:t xml:space="preserve">   </w:t>
      </w:r>
      <w:r w:rsidR="00B93736" w:rsidRPr="009E18AD">
        <w:t>в</w:t>
      </w:r>
      <w:r w:rsidRPr="009E18AD">
        <w:t xml:space="preserve"> пункте 3.4 </w:t>
      </w:r>
      <w:r w:rsidR="00AF4F43" w:rsidRPr="009E18AD">
        <w:t>договор</w:t>
      </w:r>
      <w:r w:rsidRPr="009E18AD">
        <w:t>а</w:t>
      </w:r>
      <w:r w:rsidR="00546896" w:rsidRPr="009E18AD">
        <w:t>/</w:t>
      </w:r>
      <w:r w:rsidR="00546896" w:rsidRPr="009E18AD">
        <w:rPr>
          <w:i/>
        </w:rPr>
        <w:t xml:space="preserve"> </w:t>
      </w:r>
      <w:r w:rsidR="00B40B67" w:rsidRPr="009E18AD">
        <w:rPr>
          <w:i/>
        </w:rPr>
        <w:t>Услуг</w:t>
      </w:r>
      <w:r w:rsidR="00546896" w:rsidRPr="009E18AD">
        <w:rPr>
          <w:i/>
        </w:rPr>
        <w:t xml:space="preserve">и по экспертизе и подготовке акта экспертизы оплачиваются </w:t>
      </w:r>
      <w:r w:rsidR="002E3FBD" w:rsidRPr="009E18AD">
        <w:rPr>
          <w:i/>
        </w:rPr>
        <w:t xml:space="preserve">                   </w:t>
      </w:r>
      <w:r w:rsidR="00546896" w:rsidRPr="009E18AD">
        <w:rPr>
          <w:i/>
        </w:rPr>
        <w:t xml:space="preserve">в следующем порядке: ___ авансовый платеж в течение </w:t>
      </w:r>
      <w:r w:rsidR="00DC6B66" w:rsidRPr="009E18AD">
        <w:rPr>
          <w:i/>
        </w:rPr>
        <w:t>5-и</w:t>
      </w:r>
      <w:r w:rsidR="00546896" w:rsidRPr="009E18AD">
        <w:rPr>
          <w:i/>
        </w:rPr>
        <w:t xml:space="preserve"> рабочих дней с момента выставления счета</w:t>
      </w:r>
      <w:r w:rsidR="002E3FBD" w:rsidRPr="009E18AD">
        <w:rPr>
          <w:i/>
        </w:rPr>
        <w:t xml:space="preserve"> </w:t>
      </w:r>
      <w:r w:rsidR="00546896" w:rsidRPr="009E18AD">
        <w:rPr>
          <w:i/>
        </w:rPr>
        <w:t xml:space="preserve">оставшаяся часть – ___ после оказания </w:t>
      </w:r>
      <w:r w:rsidR="00B40B67" w:rsidRPr="009E18AD">
        <w:rPr>
          <w:i/>
        </w:rPr>
        <w:t>Услуг</w:t>
      </w:r>
      <w:r w:rsidR="00546896" w:rsidRPr="009E18AD">
        <w:rPr>
          <w:i/>
        </w:rPr>
        <w:t xml:space="preserve">и и подписания акта </w:t>
      </w:r>
      <w:r w:rsidR="002E3FBD" w:rsidRPr="009E18AD">
        <w:rPr>
          <w:i/>
        </w:rPr>
        <w:t xml:space="preserve">                            </w:t>
      </w:r>
      <w:r w:rsidR="00546896" w:rsidRPr="009E18AD">
        <w:rPr>
          <w:i/>
        </w:rPr>
        <w:t xml:space="preserve">в течение </w:t>
      </w:r>
      <w:r w:rsidR="00DC6B66" w:rsidRPr="009E18AD">
        <w:rPr>
          <w:i/>
        </w:rPr>
        <w:t>5-и</w:t>
      </w:r>
      <w:r w:rsidR="00546896" w:rsidRPr="009E18AD">
        <w:rPr>
          <w:i/>
        </w:rPr>
        <w:t xml:space="preserve"> рабочих дней.</w:t>
      </w:r>
    </w:p>
    <w:p w14:paraId="64DA0696" w14:textId="15D6011D" w:rsidR="003F0F27" w:rsidRPr="009E18AD" w:rsidRDefault="00C01999" w:rsidP="003F0F27">
      <w:pPr>
        <w:ind w:firstLine="567"/>
        <w:jc w:val="both"/>
        <w:rPr>
          <w:rFonts w:cs="Times New Roman"/>
          <w:szCs w:val="24"/>
        </w:rPr>
      </w:pPr>
      <w:r w:rsidRPr="009E18AD">
        <w:t xml:space="preserve">3.6. </w:t>
      </w:r>
      <w:r w:rsidR="003F0F27" w:rsidRPr="009E18AD">
        <w:t xml:space="preserve">Цена договора является твердой, определяется на весь срок исполнения договора.                   При изменении стоимости оказываемых Услуг и срока действия договора Стороны оформляют дополнительное соглашение. Настоящее условие применяется к отношениям Сторон в случае заключения договора в соответствии с </w:t>
      </w:r>
      <w:r w:rsidR="003F0F27" w:rsidRPr="009E18AD">
        <w:rPr>
          <w:rFonts w:cs="Times New Roman"/>
          <w:szCs w:val="24"/>
        </w:rPr>
        <w:t>Федеральным законом от 05 апреля 2013 г. № 44-ФЗ</w:t>
      </w:r>
      <w:r w:rsidR="003F0F27" w:rsidRPr="009E18AD">
        <w:t xml:space="preserve">                                  </w:t>
      </w:r>
      <w:proofErr w:type="gramStart"/>
      <w:r w:rsidR="003F0F27" w:rsidRPr="009E18AD">
        <w:t xml:space="preserve">   </w:t>
      </w:r>
      <w:r w:rsidR="003F0F27" w:rsidRPr="009E18AD">
        <w:rPr>
          <w:rFonts w:cs="Times New Roman"/>
          <w:szCs w:val="24"/>
        </w:rPr>
        <w:t>«</w:t>
      </w:r>
      <w:proofErr w:type="gramEnd"/>
      <w:r w:rsidR="003F0F27" w:rsidRPr="009E18AD">
        <w:rPr>
          <w:rFonts w:cs="Times New Roman"/>
          <w:szCs w:val="24"/>
        </w:rPr>
        <w:t>О контрактной системе в сфере закупок товаров, работ, услуг для обеспечения государственных и муниципальных нужд».</w:t>
      </w:r>
      <w:r w:rsidR="00C1583C" w:rsidRPr="009E18AD">
        <w:t xml:space="preserve"> </w:t>
      </w:r>
    </w:p>
    <w:p w14:paraId="1B3B991D" w14:textId="1979A945" w:rsidR="003F0F27" w:rsidRPr="009E18AD" w:rsidRDefault="003F0F27" w:rsidP="003F0F27">
      <w:pPr>
        <w:ind w:firstLine="567"/>
        <w:jc w:val="both"/>
      </w:pPr>
      <w:r w:rsidRPr="009E18AD">
        <w:rPr>
          <w:rFonts w:cs="Times New Roman"/>
          <w:szCs w:val="24"/>
        </w:rPr>
        <w:t xml:space="preserve">3.7. </w:t>
      </w:r>
      <w:r w:rsidRPr="009E18AD">
        <w:t xml:space="preserve">Основанием для изменения стоимости оказываемых Услуг может быть изменение объема работ, изменение стоимости затрат на проезд к месту оказания Услуг и пр. </w:t>
      </w:r>
    </w:p>
    <w:p w14:paraId="39041763" w14:textId="21F2735D" w:rsidR="00C01999" w:rsidRPr="009E18AD" w:rsidRDefault="00C01999" w:rsidP="00C01999">
      <w:pPr>
        <w:ind w:firstLine="567"/>
        <w:jc w:val="both"/>
        <w:rPr>
          <w:rFonts w:cs="Times New Roman"/>
          <w:szCs w:val="24"/>
        </w:rPr>
      </w:pPr>
      <w:r w:rsidRPr="009E18AD">
        <w:rPr>
          <w:rFonts w:cs="Times New Roman"/>
          <w:szCs w:val="24"/>
        </w:rPr>
        <w:t>3.</w:t>
      </w:r>
      <w:r w:rsidR="003F0F27" w:rsidRPr="009E18AD">
        <w:rPr>
          <w:rFonts w:cs="Times New Roman"/>
          <w:szCs w:val="24"/>
        </w:rPr>
        <w:t>8</w:t>
      </w:r>
      <w:r w:rsidRPr="009E18AD">
        <w:rPr>
          <w:rFonts w:cs="Times New Roman"/>
          <w:szCs w:val="24"/>
        </w:rPr>
        <w:t xml:space="preserve">. После получения предоплаты Исполнитель </w:t>
      </w:r>
      <w:r w:rsidR="0008527F" w:rsidRPr="009E18AD">
        <w:rPr>
          <w:rFonts w:cs="Times New Roman"/>
          <w:szCs w:val="24"/>
        </w:rPr>
        <w:t>выставляет</w:t>
      </w:r>
      <w:r w:rsidR="00CF23C9" w:rsidRPr="009E18AD">
        <w:rPr>
          <w:rFonts w:cs="Times New Roman"/>
          <w:szCs w:val="24"/>
        </w:rPr>
        <w:t xml:space="preserve"> в течение 5-</w:t>
      </w:r>
      <w:r w:rsidRPr="009E18AD">
        <w:rPr>
          <w:rFonts w:cs="Times New Roman"/>
          <w:szCs w:val="24"/>
        </w:rPr>
        <w:t xml:space="preserve">и календарных дней авансовый счет-фактуру на сумму предоплаты. Счет-фактура оформляется в соответствии с требованиями </w:t>
      </w:r>
      <w:r w:rsidR="00DE2CA6">
        <w:rPr>
          <w:rFonts w:cs="Times New Roman"/>
          <w:szCs w:val="24"/>
        </w:rPr>
        <w:t>Налогового кодекса Российской Федерации</w:t>
      </w:r>
      <w:r w:rsidRPr="009E18AD">
        <w:rPr>
          <w:rFonts w:cs="Times New Roman"/>
          <w:szCs w:val="24"/>
        </w:rPr>
        <w:t xml:space="preserve"> и постановлением Правительства РФ</w:t>
      </w:r>
      <w:r w:rsidR="009E18AD" w:rsidRPr="009E18AD">
        <w:rPr>
          <w:rFonts w:cs="Times New Roman"/>
          <w:szCs w:val="24"/>
        </w:rPr>
        <w:t xml:space="preserve"> </w:t>
      </w:r>
      <w:r w:rsidRPr="009E18AD">
        <w:rPr>
          <w:rFonts w:cs="Times New Roman"/>
          <w:szCs w:val="24"/>
        </w:rPr>
        <w:t>от 26 декабря 2011 г. № 1137.</w:t>
      </w:r>
    </w:p>
    <w:p w14:paraId="6D020375" w14:textId="5A84058E" w:rsidR="00C01999" w:rsidRPr="009E18AD" w:rsidRDefault="00C01999" w:rsidP="0008527F">
      <w:pPr>
        <w:ind w:firstLine="567"/>
        <w:jc w:val="both"/>
        <w:rPr>
          <w:szCs w:val="24"/>
        </w:rPr>
      </w:pPr>
      <w:r w:rsidRPr="009E18AD">
        <w:rPr>
          <w:rFonts w:cs="Times New Roman"/>
          <w:szCs w:val="24"/>
        </w:rPr>
        <w:t>3.</w:t>
      </w:r>
      <w:r w:rsidR="003F0F27" w:rsidRPr="009E18AD">
        <w:rPr>
          <w:rFonts w:cs="Times New Roman"/>
          <w:szCs w:val="24"/>
        </w:rPr>
        <w:t>9</w:t>
      </w:r>
      <w:r w:rsidRPr="009E18AD">
        <w:rPr>
          <w:rFonts w:cs="Times New Roman"/>
          <w:szCs w:val="24"/>
        </w:rPr>
        <w:t xml:space="preserve">. </w:t>
      </w:r>
      <w:r w:rsidR="003F0F27" w:rsidRPr="009E18AD">
        <w:rPr>
          <w:szCs w:val="24"/>
        </w:rPr>
        <w:t xml:space="preserve">В случае, предусмотренном </w:t>
      </w:r>
      <w:r w:rsidR="0008527F" w:rsidRPr="009E18AD">
        <w:rPr>
          <w:szCs w:val="24"/>
        </w:rPr>
        <w:t>пунктами 19, 20 Правил, если после заключения договора национальный орган по аккредитации принимает решение об отказе в расширении области аккредитации, прекращении услуги по подтверждению компетентности</w:t>
      </w:r>
      <w:r w:rsidR="001A6AAF" w:rsidRPr="009E18AD">
        <w:rPr>
          <w:szCs w:val="24"/>
        </w:rPr>
        <w:t>, договор считается расторгнутым  по инициативе Заказчика с даты принятия решения национальным органом по аккредитации,  а оплата по соответствующему этапу, произведенная Заказчиком</w:t>
      </w:r>
      <w:r w:rsidR="009E18AD" w:rsidRPr="009E18AD">
        <w:rPr>
          <w:szCs w:val="24"/>
        </w:rPr>
        <w:t xml:space="preserve"> </w:t>
      </w:r>
      <w:r w:rsidR="001A6AAF" w:rsidRPr="009E18AD">
        <w:rPr>
          <w:szCs w:val="24"/>
        </w:rPr>
        <w:t>в соответствии с разделом 3 договора возврату Исполнителем не подлежит и зачисляется в виде компенсации за отказ Заказчика от договора</w:t>
      </w:r>
      <w:r w:rsidRPr="009E18AD">
        <w:rPr>
          <w:szCs w:val="24"/>
        </w:rPr>
        <w:t>.</w:t>
      </w:r>
    </w:p>
    <w:p w14:paraId="014B9F30" w14:textId="77777777" w:rsidR="005A065C" w:rsidRPr="009E18AD" w:rsidRDefault="005A065C" w:rsidP="009C0F14">
      <w:pPr>
        <w:rPr>
          <w:rFonts w:cs="Times New Roman"/>
          <w:b/>
          <w:szCs w:val="24"/>
        </w:rPr>
      </w:pPr>
    </w:p>
    <w:p w14:paraId="4D269555" w14:textId="1CB54724" w:rsidR="005A065C" w:rsidRPr="009E18AD" w:rsidRDefault="00597E8F" w:rsidP="00597E8F">
      <w:pPr>
        <w:numPr>
          <w:ilvl w:val="0"/>
          <w:numId w:val="10"/>
        </w:numPr>
        <w:jc w:val="center"/>
        <w:rPr>
          <w:rFonts w:cs="Times New Roman"/>
          <w:b/>
          <w:szCs w:val="24"/>
        </w:rPr>
      </w:pPr>
      <w:r w:rsidRPr="009E18AD">
        <w:rPr>
          <w:rFonts w:cs="Times New Roman"/>
          <w:b/>
          <w:szCs w:val="24"/>
        </w:rPr>
        <w:t xml:space="preserve">ПОРЯДОК СДАЧИ И ПРИЕМКИ </w:t>
      </w:r>
      <w:r w:rsidR="00B40B67" w:rsidRPr="009E18AD">
        <w:rPr>
          <w:rFonts w:cs="Times New Roman"/>
          <w:b/>
          <w:szCs w:val="24"/>
        </w:rPr>
        <w:t>УСЛУГ</w:t>
      </w:r>
    </w:p>
    <w:p w14:paraId="5C3BADC1" w14:textId="1F6FC7E5" w:rsidR="008B5C1F" w:rsidRPr="009E18AD" w:rsidRDefault="00546896" w:rsidP="003F0F27">
      <w:pPr>
        <w:framePr w:hSpace="180" w:wrap="around" w:vAnchor="text" w:hAnchor="text" w:y="1"/>
        <w:ind w:firstLine="567"/>
        <w:suppressOverlap/>
        <w:jc w:val="both"/>
        <w:rPr>
          <w:rFonts w:cs="Times New Roman"/>
          <w:szCs w:val="24"/>
        </w:rPr>
      </w:pPr>
      <w:r w:rsidRPr="009E18AD">
        <w:rPr>
          <w:rFonts w:cs="Times New Roman"/>
          <w:szCs w:val="24"/>
        </w:rPr>
        <w:t xml:space="preserve">4.1. </w:t>
      </w:r>
      <w:r w:rsidR="008B5C1F" w:rsidRPr="009E18AD">
        <w:rPr>
          <w:rFonts w:cs="Times New Roman"/>
          <w:szCs w:val="24"/>
        </w:rPr>
        <w:t xml:space="preserve">По завершению оказания </w:t>
      </w:r>
      <w:r w:rsidR="00B40B67" w:rsidRPr="009E18AD">
        <w:rPr>
          <w:rFonts w:cs="Times New Roman"/>
          <w:szCs w:val="24"/>
        </w:rPr>
        <w:t>Услуг</w:t>
      </w:r>
      <w:r w:rsidR="003F0F27" w:rsidRPr="009E18AD">
        <w:rPr>
          <w:rFonts w:cs="Times New Roman"/>
          <w:szCs w:val="24"/>
        </w:rPr>
        <w:t>и в течение 5-</w:t>
      </w:r>
      <w:r w:rsidR="008B5C1F" w:rsidRPr="009E18AD">
        <w:rPr>
          <w:rFonts w:cs="Times New Roman"/>
          <w:szCs w:val="24"/>
        </w:rPr>
        <w:t xml:space="preserve">и рабочих дней Исполнитель представляет Заказчику акт об оказании </w:t>
      </w:r>
      <w:r w:rsidR="00B40B67" w:rsidRPr="009E18AD">
        <w:rPr>
          <w:rFonts w:cs="Times New Roman"/>
          <w:szCs w:val="24"/>
        </w:rPr>
        <w:t>Услуг</w:t>
      </w:r>
      <w:r w:rsidR="008B5C1F" w:rsidRPr="009E18AD">
        <w:rPr>
          <w:rFonts w:cs="Times New Roman"/>
          <w:szCs w:val="24"/>
        </w:rPr>
        <w:t>и по форме согласно приложению 2 к договору, счет-фактуру.</w:t>
      </w:r>
    </w:p>
    <w:p w14:paraId="78859C2D" w14:textId="3D4CAA40" w:rsidR="008B5C1F" w:rsidRPr="009E18AD" w:rsidRDefault="008B5C1F" w:rsidP="003F0F27">
      <w:pPr>
        <w:framePr w:hSpace="180" w:wrap="around" w:vAnchor="text" w:hAnchor="text" w:y="1"/>
        <w:ind w:firstLine="567"/>
        <w:suppressOverlap/>
        <w:jc w:val="both"/>
        <w:rPr>
          <w:rFonts w:cs="Times New Roman"/>
          <w:szCs w:val="24"/>
        </w:rPr>
      </w:pPr>
      <w:r w:rsidRPr="009E18AD">
        <w:rPr>
          <w:rFonts w:cs="Times New Roman"/>
          <w:szCs w:val="24"/>
        </w:rPr>
        <w:t xml:space="preserve">В акте об оказании </w:t>
      </w:r>
      <w:r w:rsidR="00B40B67" w:rsidRPr="009E18AD">
        <w:rPr>
          <w:rFonts w:cs="Times New Roman"/>
          <w:szCs w:val="24"/>
        </w:rPr>
        <w:t>Услуг</w:t>
      </w:r>
      <w:r w:rsidRPr="009E18AD">
        <w:rPr>
          <w:rFonts w:cs="Times New Roman"/>
          <w:szCs w:val="24"/>
        </w:rPr>
        <w:t xml:space="preserve"> указывается сумма с учетом фактически понесенных представителем Исполнителя командировочных расходов, связанных с проведением выездной экспертизы, включающие в себя расходы за проезд, проживание к месту проведения работ и обратно к месту проживания экспертной группы (в случае удаленного места осуществления деятельности Заказчика).</w:t>
      </w:r>
    </w:p>
    <w:p w14:paraId="63AA384B" w14:textId="7AE78D9D" w:rsidR="001A6AAF" w:rsidRPr="009E18AD" w:rsidRDefault="001A6AAF" w:rsidP="003F0F27">
      <w:pPr>
        <w:framePr w:hSpace="180" w:wrap="around" w:vAnchor="text" w:hAnchor="text" w:y="1"/>
        <w:ind w:firstLine="567"/>
        <w:suppressOverlap/>
        <w:jc w:val="both"/>
        <w:rPr>
          <w:rFonts w:cs="Times New Roman"/>
          <w:szCs w:val="24"/>
        </w:rPr>
      </w:pPr>
      <w:r w:rsidRPr="009E18AD">
        <w:rPr>
          <w:rFonts w:cs="Times New Roman"/>
          <w:szCs w:val="24"/>
        </w:rPr>
        <w:t xml:space="preserve">В случае, если фактически понесенные расходы превышают размер расходов, определенных договором, Заказчик оплачивает </w:t>
      </w:r>
      <w:proofErr w:type="spellStart"/>
      <w:r w:rsidRPr="009E18AD">
        <w:rPr>
          <w:rFonts w:cs="Times New Roman"/>
          <w:szCs w:val="24"/>
        </w:rPr>
        <w:t>документарно</w:t>
      </w:r>
      <w:proofErr w:type="spellEnd"/>
      <w:r w:rsidRPr="009E18AD">
        <w:rPr>
          <w:rFonts w:cs="Times New Roman"/>
          <w:szCs w:val="24"/>
        </w:rPr>
        <w:t xml:space="preserve"> подтвержденные затраты Исполнителя на основании дополнительного соглашения. </w:t>
      </w:r>
    </w:p>
    <w:p w14:paraId="6A3C32C9" w14:textId="16C465B8" w:rsidR="001A6AAF" w:rsidRPr="009E18AD" w:rsidRDefault="001A6AAF" w:rsidP="003F0F27">
      <w:pPr>
        <w:framePr w:hSpace="180" w:wrap="around" w:vAnchor="text" w:hAnchor="text" w:y="1"/>
        <w:ind w:firstLine="567"/>
        <w:suppressOverlap/>
        <w:jc w:val="both"/>
        <w:rPr>
          <w:rFonts w:cs="Times New Roman"/>
          <w:szCs w:val="24"/>
        </w:rPr>
      </w:pPr>
      <w:r w:rsidRPr="009E18AD">
        <w:rPr>
          <w:rFonts w:cs="Times New Roman"/>
          <w:szCs w:val="24"/>
        </w:rPr>
        <w:t xml:space="preserve">В случаях, предусмотренных Правилами в программу выездной оценки национальным органом по аккредитации включаются </w:t>
      </w:r>
      <w:r w:rsidR="0008527F" w:rsidRPr="009E18AD">
        <w:rPr>
          <w:rFonts w:cs="Times New Roman"/>
          <w:szCs w:val="24"/>
        </w:rPr>
        <w:t>мероприятия, по свидетельской оценке,</w:t>
      </w:r>
      <w:r w:rsidRPr="009E18AD">
        <w:rPr>
          <w:rFonts w:cs="Times New Roman"/>
          <w:szCs w:val="24"/>
        </w:rPr>
        <w:t xml:space="preserve"> </w:t>
      </w:r>
      <w:r w:rsidR="00805EDC" w:rsidRPr="009E18AD">
        <w:rPr>
          <w:rFonts w:cs="Times New Roman"/>
          <w:szCs w:val="24"/>
        </w:rPr>
        <w:t>аккредитованного лица</w:t>
      </w:r>
      <w:r w:rsidRPr="009E18AD">
        <w:rPr>
          <w:rFonts w:cs="Times New Roman"/>
          <w:szCs w:val="24"/>
        </w:rPr>
        <w:t xml:space="preserve">, проводимые в том числе в виде удаленной оценки, при этом расходы </w:t>
      </w:r>
      <w:r w:rsidR="004C59E8" w:rsidRPr="009E18AD">
        <w:rPr>
          <w:rFonts w:cs="Times New Roman"/>
          <w:szCs w:val="24"/>
        </w:rPr>
        <w:t xml:space="preserve">на </w:t>
      </w:r>
      <w:r w:rsidRPr="009E18AD">
        <w:rPr>
          <w:rFonts w:cs="Times New Roman"/>
          <w:szCs w:val="24"/>
        </w:rPr>
        <w:t xml:space="preserve">организацию </w:t>
      </w:r>
      <w:r w:rsidR="004C59E8" w:rsidRPr="009E18AD">
        <w:rPr>
          <w:rFonts w:cs="Times New Roman"/>
          <w:szCs w:val="24"/>
        </w:rPr>
        <w:t xml:space="preserve">указанных мероприятий </w:t>
      </w:r>
      <w:r w:rsidRPr="009E18AD">
        <w:rPr>
          <w:rFonts w:cs="Times New Roman"/>
          <w:szCs w:val="24"/>
        </w:rPr>
        <w:t>производит Заказчик.</w:t>
      </w:r>
    </w:p>
    <w:p w14:paraId="5DBEB89F" w14:textId="77777777" w:rsidR="003F0F27" w:rsidRPr="009E18AD" w:rsidRDefault="003F0F27" w:rsidP="003F0F27">
      <w:pPr>
        <w:ind w:firstLine="567"/>
        <w:jc w:val="both"/>
        <w:rPr>
          <w:rFonts w:cs="Times New Roman"/>
          <w:szCs w:val="24"/>
        </w:rPr>
      </w:pPr>
      <w:r w:rsidRPr="009E18AD">
        <w:rPr>
          <w:rFonts w:cs="Times New Roman"/>
          <w:szCs w:val="24"/>
        </w:rPr>
        <w:t xml:space="preserve">Средства, уплаченные Заказчиком сверх размера платы, определяемого в соответствии                       с Методикой и подтвержденные </w:t>
      </w:r>
      <w:proofErr w:type="spellStart"/>
      <w:r w:rsidRPr="009E18AD">
        <w:rPr>
          <w:rFonts w:cs="Times New Roman"/>
          <w:szCs w:val="24"/>
        </w:rPr>
        <w:t>документарно</w:t>
      </w:r>
      <w:proofErr w:type="spellEnd"/>
      <w:r w:rsidRPr="009E18AD">
        <w:rPr>
          <w:rFonts w:cs="Times New Roman"/>
          <w:szCs w:val="24"/>
        </w:rPr>
        <w:t>, подлежат возврату Заказчику в соответствии          с частью 4 статьи 15 Федерального закона № 412-ФЗ на основании оформленного дополнительного соглашения, представленного Исполнителем с приложением подтверждающих документов.</w:t>
      </w:r>
    </w:p>
    <w:p w14:paraId="0E0F3EBD" w14:textId="0F6C5C95" w:rsidR="009537DC" w:rsidRPr="009E18AD" w:rsidRDefault="009537DC" w:rsidP="009537DC">
      <w:pPr>
        <w:ind w:firstLine="567"/>
        <w:jc w:val="both"/>
      </w:pPr>
      <w:r w:rsidRPr="009E18AD">
        <w:t xml:space="preserve">4.2. Заказчик после получения от Исполнителя акта об оказании </w:t>
      </w:r>
      <w:r w:rsidR="00B40B67" w:rsidRPr="009E18AD">
        <w:t>Услуг</w:t>
      </w:r>
      <w:r w:rsidR="003F0F27" w:rsidRPr="009E18AD">
        <w:t xml:space="preserve"> обязан </w:t>
      </w:r>
      <w:r w:rsidR="003F0F27" w:rsidRPr="009E18AD">
        <w:br/>
        <w:t>в течение 10-</w:t>
      </w:r>
      <w:r w:rsidRPr="009E18AD">
        <w:t>и рабочих дней подписать его и направить Исполнителю.</w:t>
      </w:r>
      <w:r w:rsidR="007A437F" w:rsidRPr="009E18AD">
        <w:t xml:space="preserve"> При наличии </w:t>
      </w:r>
      <w:r w:rsidR="007A437F" w:rsidRPr="009E18AD">
        <w:lastRenderedPageBreak/>
        <w:t xml:space="preserve">разногласий при подписании акта об оказании </w:t>
      </w:r>
      <w:r w:rsidR="00B40B67" w:rsidRPr="009E18AD">
        <w:t>Услуг</w:t>
      </w:r>
      <w:r w:rsidR="007A437F" w:rsidRPr="009E18AD">
        <w:t xml:space="preserve"> Заказчик направляет в адрес Исполнителя мотивированные возражения в письменной форме в </w:t>
      </w:r>
      <w:r w:rsidR="003F0F27" w:rsidRPr="009E18AD">
        <w:t>срок, не превышающий 3-</w:t>
      </w:r>
      <w:r w:rsidR="007A437F" w:rsidRPr="009E18AD">
        <w:t xml:space="preserve">х рабочих дней после получения акта об оказании </w:t>
      </w:r>
      <w:r w:rsidR="00B40B67" w:rsidRPr="009E18AD">
        <w:t>Услуг</w:t>
      </w:r>
      <w:r w:rsidR="007A437F" w:rsidRPr="009E18AD">
        <w:t xml:space="preserve"> от Исполнителя.</w:t>
      </w:r>
    </w:p>
    <w:p w14:paraId="79E68923" w14:textId="10839B45" w:rsidR="009537DC" w:rsidRPr="009E18AD" w:rsidRDefault="009537DC" w:rsidP="009537DC">
      <w:pPr>
        <w:ind w:firstLine="567"/>
        <w:jc w:val="both"/>
      </w:pPr>
      <w:r w:rsidRPr="009E18AD">
        <w:t xml:space="preserve">В случае, если в указанный срок Заказчик не подписал акт об оказании </w:t>
      </w:r>
      <w:r w:rsidR="00B40B67" w:rsidRPr="009E18AD">
        <w:t>Услуг</w:t>
      </w:r>
      <w:r w:rsidRPr="009E18AD">
        <w:t xml:space="preserve">, </w:t>
      </w:r>
      <w:r w:rsidRPr="009E18AD">
        <w:br/>
        <w:t xml:space="preserve">не предоставил обоснованных объяснений отказа подписания акта об оказании </w:t>
      </w:r>
      <w:r w:rsidR="00B40B67" w:rsidRPr="009E18AD">
        <w:t>Услуг</w:t>
      </w:r>
      <w:r w:rsidRPr="009E18AD">
        <w:t xml:space="preserve">, акт </w:t>
      </w:r>
      <w:r w:rsidRPr="009E18AD">
        <w:br/>
        <w:t xml:space="preserve">об оказании </w:t>
      </w:r>
      <w:r w:rsidR="00B40B67" w:rsidRPr="009E18AD">
        <w:t>Услуг</w:t>
      </w:r>
      <w:r w:rsidRPr="009E18AD">
        <w:t xml:space="preserve"> считается акцептированным, а </w:t>
      </w:r>
      <w:r w:rsidR="00B40B67" w:rsidRPr="009E18AD">
        <w:t>Услуг</w:t>
      </w:r>
      <w:r w:rsidRPr="009E18AD">
        <w:t>и выполненными.</w:t>
      </w:r>
    </w:p>
    <w:p w14:paraId="1C27F190" w14:textId="671876B2" w:rsidR="008B5C1F" w:rsidRPr="009E18AD" w:rsidRDefault="008B5C1F" w:rsidP="009537DC">
      <w:pPr>
        <w:ind w:firstLine="567"/>
        <w:jc w:val="both"/>
      </w:pPr>
      <w:r w:rsidRPr="009E18AD">
        <w:rPr>
          <w:rFonts w:cs="Times New Roman"/>
          <w:szCs w:val="24"/>
        </w:rPr>
        <w:t xml:space="preserve">4.3. По запросу Заказчика с момента исполнения всех обязательств по Договору           </w:t>
      </w:r>
      <w:r w:rsidR="003F0F27" w:rsidRPr="009E18AD">
        <w:rPr>
          <w:rFonts w:cs="Times New Roman"/>
          <w:szCs w:val="24"/>
        </w:rPr>
        <w:t xml:space="preserve">             в течение 10-</w:t>
      </w:r>
      <w:r w:rsidRPr="009E18AD">
        <w:rPr>
          <w:rFonts w:cs="Times New Roman"/>
          <w:szCs w:val="24"/>
        </w:rPr>
        <w:t xml:space="preserve">и рабочих дней Исполнитель обязан направить Заказчику </w:t>
      </w:r>
      <w:r w:rsidR="003F0F27" w:rsidRPr="009E18AD">
        <w:rPr>
          <w:rFonts w:cs="Times New Roman"/>
          <w:szCs w:val="24"/>
        </w:rPr>
        <w:t>а</w:t>
      </w:r>
      <w:r w:rsidRPr="009E18AD">
        <w:rPr>
          <w:rFonts w:cs="Times New Roman"/>
          <w:szCs w:val="24"/>
        </w:rPr>
        <w:t>кт сверки.</w:t>
      </w:r>
    </w:p>
    <w:p w14:paraId="1939F94C" w14:textId="77777777" w:rsidR="00597A6D" w:rsidRPr="009E18AD" w:rsidRDefault="00597A6D" w:rsidP="00CE08A1">
      <w:pPr>
        <w:jc w:val="center"/>
        <w:rPr>
          <w:rFonts w:cs="Times New Roman"/>
          <w:b/>
          <w:szCs w:val="24"/>
        </w:rPr>
      </w:pPr>
    </w:p>
    <w:p w14:paraId="601D91A1" w14:textId="77777777" w:rsidR="005A065C" w:rsidRPr="009E18AD" w:rsidRDefault="00597E8F" w:rsidP="00597E8F">
      <w:pPr>
        <w:numPr>
          <w:ilvl w:val="0"/>
          <w:numId w:val="10"/>
        </w:numPr>
        <w:jc w:val="center"/>
        <w:rPr>
          <w:rFonts w:cs="Times New Roman"/>
          <w:b/>
          <w:szCs w:val="24"/>
        </w:rPr>
      </w:pPr>
      <w:r w:rsidRPr="009E18AD">
        <w:rPr>
          <w:rFonts w:cs="Times New Roman"/>
          <w:b/>
          <w:szCs w:val="24"/>
        </w:rPr>
        <w:t xml:space="preserve">ОТВЕТСТВЕННОСТЬ </w:t>
      </w:r>
      <w:r w:rsidR="00AF4F43" w:rsidRPr="009E18AD">
        <w:rPr>
          <w:rFonts w:cs="Times New Roman"/>
          <w:b/>
          <w:szCs w:val="24"/>
        </w:rPr>
        <w:t>СТОРОН</w:t>
      </w:r>
    </w:p>
    <w:p w14:paraId="6968B017" w14:textId="77777777" w:rsidR="007A437F" w:rsidRPr="009E18AD" w:rsidRDefault="00AE24D0" w:rsidP="007A437F">
      <w:pPr>
        <w:autoSpaceDE w:val="0"/>
        <w:autoSpaceDN w:val="0"/>
        <w:adjustRightInd w:val="0"/>
        <w:ind w:firstLine="567"/>
        <w:jc w:val="both"/>
        <w:rPr>
          <w:rFonts w:cs="Times New Roman"/>
          <w:szCs w:val="24"/>
        </w:rPr>
      </w:pPr>
      <w:r w:rsidRPr="009E18AD">
        <w:t>5.</w:t>
      </w:r>
      <w:r w:rsidR="00DC6B66" w:rsidRPr="009E18AD">
        <w:t>1</w:t>
      </w:r>
      <w:r w:rsidRPr="009E18AD">
        <w:t xml:space="preserve">. </w:t>
      </w:r>
      <w:r w:rsidR="007A437F" w:rsidRPr="009E18AD">
        <w:rPr>
          <w:rFonts w:cs="Times New Roman"/>
          <w:szCs w:val="24"/>
        </w:rPr>
        <w:t xml:space="preserve">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w:t>
      </w:r>
    </w:p>
    <w:p w14:paraId="7038640E" w14:textId="77777777" w:rsidR="007A437F" w:rsidRPr="009E18AD" w:rsidRDefault="007A437F" w:rsidP="007A437F">
      <w:pPr>
        <w:autoSpaceDE w:val="0"/>
        <w:autoSpaceDN w:val="0"/>
        <w:adjustRightInd w:val="0"/>
        <w:ind w:firstLine="567"/>
        <w:jc w:val="both"/>
        <w:rPr>
          <w:rFonts w:cs="Times New Roman"/>
          <w:szCs w:val="24"/>
        </w:rPr>
      </w:pPr>
      <w:r w:rsidRPr="009E18AD">
        <w:rPr>
          <w:rFonts w:cs="Times New Roman"/>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Исполнителя.</w:t>
      </w:r>
    </w:p>
    <w:p w14:paraId="3E635709" w14:textId="77777777" w:rsidR="007A437F" w:rsidRPr="009E18AD" w:rsidRDefault="007A437F" w:rsidP="007A437F">
      <w:pPr>
        <w:autoSpaceDE w:val="0"/>
        <w:autoSpaceDN w:val="0"/>
        <w:adjustRightInd w:val="0"/>
        <w:ind w:firstLine="567"/>
        <w:jc w:val="both"/>
        <w:rPr>
          <w:rFonts w:cs="Times New Roman"/>
          <w:szCs w:val="24"/>
        </w:rPr>
      </w:pPr>
      <w:r w:rsidRPr="009E18AD">
        <w:rPr>
          <w:rFonts w:cs="Times New Roman"/>
          <w:szCs w:val="24"/>
        </w:rPr>
        <w:t xml:space="preserve">Если Исполнителем просрочено исполнение обязательства либо это обязательство </w:t>
      </w:r>
      <w:proofErr w:type="spellStart"/>
      <w:r w:rsidRPr="009E18AD">
        <w:rPr>
          <w:rFonts w:cs="Times New Roman"/>
          <w:szCs w:val="24"/>
        </w:rPr>
        <w:t>ненадлежаще</w:t>
      </w:r>
      <w:proofErr w:type="spellEnd"/>
      <w:r w:rsidRPr="009E18AD">
        <w:rPr>
          <w:rFonts w:cs="Times New Roman"/>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w:t>
      </w:r>
    </w:p>
    <w:p w14:paraId="040EC81E" w14:textId="77777777" w:rsidR="007A437F" w:rsidRPr="009E18AD" w:rsidRDefault="007A437F" w:rsidP="007A437F">
      <w:pPr>
        <w:autoSpaceDE w:val="0"/>
        <w:autoSpaceDN w:val="0"/>
        <w:adjustRightInd w:val="0"/>
        <w:ind w:firstLine="567"/>
        <w:jc w:val="both"/>
        <w:rPr>
          <w:rFonts w:cs="Times New Roman"/>
          <w:szCs w:val="24"/>
        </w:rPr>
      </w:pPr>
      <w:r w:rsidRPr="009E18AD">
        <w:rPr>
          <w:rFonts w:cs="Times New Roman"/>
          <w:szCs w:val="24"/>
        </w:rPr>
        <w:t>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461FE431" w14:textId="5499CF3A" w:rsidR="00AE24D0" w:rsidRPr="009E18AD" w:rsidRDefault="007A437F" w:rsidP="00AE24D0">
      <w:pPr>
        <w:ind w:firstLine="567"/>
        <w:jc w:val="both"/>
      </w:pPr>
      <w:r w:rsidRPr="009E18AD">
        <w:t xml:space="preserve">5.2. </w:t>
      </w:r>
      <w:r w:rsidR="00AE24D0" w:rsidRPr="009E18AD">
        <w:t>В случае нарушения Заказчиком п</w:t>
      </w:r>
      <w:r w:rsidR="00A71B9E" w:rsidRPr="009E18AD">
        <w:t xml:space="preserve">унктов </w:t>
      </w:r>
      <w:r w:rsidR="00AE24D0" w:rsidRPr="009E18AD">
        <w:t xml:space="preserve">2.4, 3.5 </w:t>
      </w:r>
      <w:r w:rsidR="0039730D" w:rsidRPr="009E18AD">
        <w:t>д</w:t>
      </w:r>
      <w:r w:rsidR="00AF4F43" w:rsidRPr="009E18AD">
        <w:t>оговор</w:t>
      </w:r>
      <w:r w:rsidR="00AE24D0" w:rsidRPr="009E18AD">
        <w:t xml:space="preserve">а, Исполнитель направляет Заказчику претензию о нарушении условий </w:t>
      </w:r>
      <w:r w:rsidR="00A71B9E" w:rsidRPr="009E18AD">
        <w:t>д</w:t>
      </w:r>
      <w:r w:rsidR="00AF4F43" w:rsidRPr="009E18AD">
        <w:t>оговор</w:t>
      </w:r>
      <w:r w:rsidR="00AE24D0" w:rsidRPr="009E18AD">
        <w:t>а</w:t>
      </w:r>
      <w:r w:rsidR="00C315C9" w:rsidRPr="009E18AD">
        <w:t xml:space="preserve"> </w:t>
      </w:r>
      <w:r w:rsidR="00AE24D0" w:rsidRPr="009E18AD">
        <w:t xml:space="preserve">в течение </w:t>
      </w:r>
      <w:r w:rsidR="004B49FD" w:rsidRPr="009E18AD">
        <w:br/>
      </w:r>
      <w:r w:rsidR="00AE24D0" w:rsidRPr="009E18AD">
        <w:t>2-х рабочих дней со дня истечения сроков, установленных п</w:t>
      </w:r>
      <w:r w:rsidR="00A71B9E" w:rsidRPr="009E18AD">
        <w:t xml:space="preserve">унктами </w:t>
      </w:r>
      <w:r w:rsidR="00AE24D0" w:rsidRPr="009E18AD">
        <w:t xml:space="preserve">2.4, 3.5 </w:t>
      </w:r>
      <w:r w:rsidR="00A71B9E" w:rsidRPr="009E18AD">
        <w:t>д</w:t>
      </w:r>
      <w:r w:rsidR="00AF4F43" w:rsidRPr="009E18AD">
        <w:t>оговор</w:t>
      </w:r>
      <w:r w:rsidR="00AE24D0" w:rsidRPr="009E18AD">
        <w:t xml:space="preserve">а, </w:t>
      </w:r>
      <w:r w:rsidR="004B49FD" w:rsidRPr="009E18AD">
        <w:br/>
      </w:r>
      <w:r w:rsidR="00AE24D0" w:rsidRPr="009E18AD">
        <w:t xml:space="preserve">а также уведомление в Федеральную службу по аккредитации о возможном прекращении </w:t>
      </w:r>
      <w:r w:rsidR="00A71B9E" w:rsidRPr="009E18AD">
        <w:t>д</w:t>
      </w:r>
      <w:r w:rsidR="00AF4F43" w:rsidRPr="009E18AD">
        <w:t>оговор</w:t>
      </w:r>
      <w:r w:rsidR="00AE24D0" w:rsidRPr="009E18AD">
        <w:t>а, в связи с неисполнением Заказчиком своих обязательств и копию претензии Заказчику.</w:t>
      </w:r>
    </w:p>
    <w:p w14:paraId="5081F59B" w14:textId="53C372DC" w:rsidR="009537DC" w:rsidRPr="009E18AD" w:rsidRDefault="009537DC" w:rsidP="009537DC">
      <w:pPr>
        <w:ind w:firstLine="567"/>
        <w:jc w:val="both"/>
      </w:pPr>
      <w:r w:rsidRPr="009E18AD">
        <w:t>5.</w:t>
      </w:r>
      <w:r w:rsidR="007A437F" w:rsidRPr="009E18AD">
        <w:t>3</w:t>
      </w:r>
      <w:r w:rsidRPr="009E18AD">
        <w:t>. Споры и разногласия, вытекающие из настоящего договора, разрешаются Сторонами путем переговоров. В случае невозможности разрешения спора путем переговоров                                         он передается на рассмотрение Арбитражного суда г</w:t>
      </w:r>
      <w:r w:rsidR="003F0F27" w:rsidRPr="009E18AD">
        <w:t>орода</w:t>
      </w:r>
      <w:r w:rsidRPr="009E18AD">
        <w:t xml:space="preserve"> Москвы.</w:t>
      </w:r>
    </w:p>
    <w:p w14:paraId="24B811ED" w14:textId="77777777" w:rsidR="00AE24D0" w:rsidRPr="009E18AD" w:rsidRDefault="00AE24D0" w:rsidP="00AE24D0">
      <w:pPr>
        <w:ind w:firstLine="567"/>
        <w:jc w:val="both"/>
      </w:pPr>
      <w:r w:rsidRPr="009E18AD">
        <w:t>5.</w:t>
      </w:r>
      <w:r w:rsidR="007A437F" w:rsidRPr="009E18AD">
        <w:t>4</w:t>
      </w:r>
      <w:r w:rsidRPr="009E18AD">
        <w:t xml:space="preserve">. </w:t>
      </w:r>
      <w:r w:rsidR="00AF4F43" w:rsidRPr="009E18AD">
        <w:t>Сторон</w:t>
      </w:r>
      <w:r w:rsidRPr="009E18AD">
        <w:t xml:space="preserve">ы освобождаются от ответственности за неисполнение или ненадлежащее исполнение обязательств по настоящему </w:t>
      </w:r>
      <w:r w:rsidR="00AF4F43" w:rsidRPr="009E18AD">
        <w:t>договор</w:t>
      </w:r>
      <w:r w:rsidRPr="009E18AD">
        <w:t>у, если неисполнение или ненадлежащее исполнение явилось следствием обстоятельств непреодолимой силы.</w:t>
      </w:r>
    </w:p>
    <w:p w14:paraId="44948A0A" w14:textId="77777777" w:rsidR="00AE24D0" w:rsidRPr="009E18AD" w:rsidRDefault="00AE24D0" w:rsidP="00AE24D0">
      <w:pPr>
        <w:ind w:firstLine="567"/>
        <w:jc w:val="both"/>
      </w:pPr>
      <w:r w:rsidRPr="009E18AD">
        <w:t>5.</w:t>
      </w:r>
      <w:r w:rsidR="007A437F" w:rsidRPr="009E18AD">
        <w:t>5</w:t>
      </w:r>
      <w:r w:rsidRPr="009E18AD">
        <w:t xml:space="preserve">. В случае возникновения обстоятельств непреодолимой силы, </w:t>
      </w:r>
      <w:r w:rsidR="00AF4F43" w:rsidRPr="009E18AD">
        <w:t>Сторон</w:t>
      </w:r>
      <w:r w:rsidRPr="009E18AD">
        <w:t xml:space="preserve">а, для которой создалась невозможность исполнения обязательств по настоящему </w:t>
      </w:r>
      <w:r w:rsidR="00AF4F43" w:rsidRPr="009E18AD">
        <w:t>договор</w:t>
      </w:r>
      <w:r w:rsidRPr="009E18AD">
        <w:t xml:space="preserve">у, обязана письменно уведомить об этом другую </w:t>
      </w:r>
      <w:r w:rsidR="00AF4F43" w:rsidRPr="009E18AD">
        <w:t>Сторон</w:t>
      </w:r>
      <w:r w:rsidRPr="009E18AD">
        <w:t xml:space="preserve">у в течение десяти дней с момента </w:t>
      </w:r>
      <w:r w:rsidR="004B49FD" w:rsidRPr="009E18AD">
        <w:br/>
      </w:r>
      <w:r w:rsidRPr="009E18AD">
        <w:t xml:space="preserve">их наступления. Не извещение или несвоевременное извещение другой </w:t>
      </w:r>
      <w:r w:rsidR="00AF4F43" w:rsidRPr="009E18AD">
        <w:t>Сторон</w:t>
      </w:r>
      <w:r w:rsidRPr="009E18AD">
        <w:t xml:space="preserve">ы </w:t>
      </w:r>
      <w:r w:rsidR="004B49FD" w:rsidRPr="009E18AD">
        <w:br/>
      </w:r>
      <w:r w:rsidRPr="009E18AD">
        <w:t xml:space="preserve">об обстоятельствах непреодолимой силы лишает </w:t>
      </w:r>
      <w:r w:rsidR="00AF4F43" w:rsidRPr="009E18AD">
        <w:t>Сторон</w:t>
      </w:r>
      <w:r w:rsidRPr="009E18AD">
        <w:t>у, для которой создалась невозможность исполнения обязательств, права ссылаться в дальнейшем на указанные обстоятельства.</w:t>
      </w:r>
    </w:p>
    <w:p w14:paraId="4AE13C40" w14:textId="77777777" w:rsidR="00CF23C9" w:rsidRPr="009E18AD" w:rsidRDefault="00AE24D0" w:rsidP="00DC6B66">
      <w:pPr>
        <w:ind w:firstLine="567"/>
        <w:jc w:val="both"/>
      </w:pPr>
      <w:r w:rsidRPr="009E18AD">
        <w:t>5.</w:t>
      </w:r>
      <w:r w:rsidR="007A437F" w:rsidRPr="009E18AD">
        <w:t>6</w:t>
      </w:r>
      <w:r w:rsidRPr="009E18AD">
        <w:t xml:space="preserve">. Срок исполнения обязательств для </w:t>
      </w:r>
      <w:r w:rsidR="00AF4F43" w:rsidRPr="009E18AD">
        <w:t>Сторон</w:t>
      </w:r>
      <w:r w:rsidRPr="009E18AD">
        <w:t>ы, находящейся под воздействием обстоятельств непреодолимой силы, продлевается на срок действия таких обстоятельств.</w:t>
      </w:r>
    </w:p>
    <w:p w14:paraId="11806C6A" w14:textId="1EE50FBF" w:rsidR="00DC6B66" w:rsidRPr="009E18AD" w:rsidRDefault="00DC6B66" w:rsidP="00DC6B66">
      <w:pPr>
        <w:ind w:firstLine="567"/>
        <w:jc w:val="both"/>
      </w:pPr>
      <w:r w:rsidRPr="009E18AD">
        <w:t>5.</w:t>
      </w:r>
      <w:r w:rsidR="00CF23C9" w:rsidRPr="009E18AD">
        <w:t>7</w:t>
      </w:r>
      <w:r w:rsidRPr="009E18AD">
        <w:t xml:space="preserve">. </w:t>
      </w:r>
      <w:r w:rsidR="00AF4F43" w:rsidRPr="009E18AD">
        <w:rPr>
          <w:rFonts w:cs="Times New Roman"/>
        </w:rPr>
        <w:t>Сторон</w:t>
      </w:r>
      <w:r w:rsidRPr="009E18AD">
        <w:rPr>
          <w:rFonts w:cs="Times New Roman"/>
        </w:rPr>
        <w:t xml:space="preserve">ы </w:t>
      </w:r>
      <w:r w:rsidR="00AF4F43" w:rsidRPr="009E18AD">
        <w:rPr>
          <w:rFonts w:cs="Times New Roman"/>
        </w:rPr>
        <w:t>договор</w:t>
      </w:r>
      <w:r w:rsidRPr="009E18AD">
        <w:rPr>
          <w:rFonts w:cs="Times New Roman"/>
        </w:rPr>
        <w:t xml:space="preserve">ились, что в случае, если условиями </w:t>
      </w:r>
      <w:r w:rsidR="00AF4F43" w:rsidRPr="009E18AD">
        <w:rPr>
          <w:rFonts w:cs="Times New Roman"/>
        </w:rPr>
        <w:t>договор</w:t>
      </w:r>
      <w:r w:rsidRPr="009E18AD">
        <w:rPr>
          <w:rFonts w:cs="Times New Roman"/>
        </w:rPr>
        <w:t xml:space="preserve">а предусмотрена предоплата </w:t>
      </w:r>
      <w:r w:rsidR="00B40B67" w:rsidRPr="009E18AD">
        <w:rPr>
          <w:rFonts w:cs="Times New Roman"/>
        </w:rPr>
        <w:t>Услуг</w:t>
      </w:r>
      <w:r w:rsidRPr="009E18AD">
        <w:rPr>
          <w:rFonts w:cs="Times New Roman"/>
        </w:rPr>
        <w:t xml:space="preserve">, то при исполнении </w:t>
      </w:r>
      <w:r w:rsidR="00AF4F43" w:rsidRPr="009E18AD">
        <w:rPr>
          <w:rFonts w:cs="Times New Roman"/>
        </w:rPr>
        <w:t>Сторон</w:t>
      </w:r>
      <w:r w:rsidRPr="009E18AD">
        <w:rPr>
          <w:rFonts w:cs="Times New Roman"/>
        </w:rPr>
        <w:t xml:space="preserve">ами обязательств по </w:t>
      </w:r>
      <w:r w:rsidR="00AF4F43" w:rsidRPr="009E18AD">
        <w:rPr>
          <w:rFonts w:cs="Times New Roman"/>
        </w:rPr>
        <w:t>договор</w:t>
      </w:r>
      <w:r w:rsidRPr="009E18AD">
        <w:rPr>
          <w:rFonts w:cs="Times New Roman"/>
        </w:rPr>
        <w:t xml:space="preserve">у проценты на сумму предоплаты за период пользования денежными средствами, предусмотренные статьей 317.1 Гражданского кодекса Российской Федерации </w:t>
      </w:r>
      <w:r w:rsidR="00AF4F43" w:rsidRPr="009E18AD">
        <w:rPr>
          <w:rFonts w:cs="Times New Roman"/>
        </w:rPr>
        <w:t>Сторон</w:t>
      </w:r>
      <w:r w:rsidRPr="009E18AD">
        <w:rPr>
          <w:rFonts w:cs="Times New Roman"/>
        </w:rPr>
        <w:t>ами не начисляются и не выплачиваются.</w:t>
      </w:r>
    </w:p>
    <w:p w14:paraId="06CBDCA1" w14:textId="77777777" w:rsidR="00DC6B66" w:rsidRPr="009E18AD" w:rsidRDefault="00DC6B66" w:rsidP="00C315C9">
      <w:pPr>
        <w:ind w:firstLine="567"/>
        <w:jc w:val="both"/>
        <w:rPr>
          <w:rFonts w:cs="Times New Roman"/>
          <w:b/>
          <w:szCs w:val="24"/>
        </w:rPr>
      </w:pPr>
    </w:p>
    <w:p w14:paraId="55DBAFDA" w14:textId="77777777" w:rsidR="005A065C" w:rsidRPr="009E18AD" w:rsidRDefault="00597E8F" w:rsidP="00597E8F">
      <w:pPr>
        <w:numPr>
          <w:ilvl w:val="0"/>
          <w:numId w:val="10"/>
        </w:numPr>
        <w:jc w:val="center"/>
        <w:rPr>
          <w:rFonts w:cs="Times New Roman"/>
          <w:b/>
          <w:szCs w:val="24"/>
        </w:rPr>
      </w:pPr>
      <w:r w:rsidRPr="009E18AD">
        <w:rPr>
          <w:rFonts w:cs="Times New Roman"/>
          <w:b/>
          <w:szCs w:val="24"/>
        </w:rPr>
        <w:t>ПРОЧИЕ УСЛОВИЯ</w:t>
      </w:r>
    </w:p>
    <w:p w14:paraId="67F63435" w14:textId="36F493A7" w:rsidR="00546896" w:rsidRPr="009E18AD" w:rsidRDefault="00546896" w:rsidP="00546896">
      <w:pPr>
        <w:ind w:firstLine="567"/>
        <w:jc w:val="both"/>
      </w:pPr>
      <w:r w:rsidRPr="009E18AD">
        <w:t xml:space="preserve">6.1. </w:t>
      </w:r>
      <w:r w:rsidR="00AF4F43" w:rsidRPr="009E18AD">
        <w:t>Договор</w:t>
      </w:r>
      <w:r w:rsidRPr="009E18AD">
        <w:t xml:space="preserve"> является действительным при наличии </w:t>
      </w:r>
      <w:r w:rsidR="003F0F27" w:rsidRPr="009E18AD">
        <w:t>ЭП</w:t>
      </w:r>
      <w:r w:rsidRPr="009E18AD">
        <w:t xml:space="preserve"> уполномоченных представителей </w:t>
      </w:r>
      <w:r w:rsidR="00AF4F43" w:rsidRPr="009E18AD">
        <w:t>Сторон</w:t>
      </w:r>
      <w:r w:rsidRPr="009E18AD">
        <w:t>.</w:t>
      </w:r>
    </w:p>
    <w:p w14:paraId="6B3DB250" w14:textId="77777777" w:rsidR="00597A6D" w:rsidRPr="009E18AD" w:rsidRDefault="00546896" w:rsidP="00597A6D">
      <w:pPr>
        <w:ind w:firstLine="567"/>
        <w:jc w:val="both"/>
        <w:rPr>
          <w:szCs w:val="24"/>
        </w:rPr>
      </w:pPr>
      <w:r w:rsidRPr="009E18AD">
        <w:lastRenderedPageBreak/>
        <w:t xml:space="preserve">6.2. </w:t>
      </w:r>
      <w:r w:rsidR="00597A6D" w:rsidRPr="009E18AD">
        <w:rPr>
          <w:szCs w:val="24"/>
        </w:rPr>
        <w:t xml:space="preserve">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 </w:t>
      </w:r>
    </w:p>
    <w:p w14:paraId="38EE97D5" w14:textId="77777777" w:rsidR="00597A6D" w:rsidRPr="009E18AD" w:rsidRDefault="00597A6D" w:rsidP="00597A6D">
      <w:pPr>
        <w:ind w:firstLine="567"/>
        <w:jc w:val="both"/>
        <w:rPr>
          <w:szCs w:val="24"/>
        </w:rPr>
      </w:pPr>
      <w:r w:rsidRPr="009E18AD">
        <w:rPr>
          <w:szCs w:val="24"/>
        </w:rPr>
        <w:t>6.3. Экземпляр договора в виде одного электронного документа или в виде нескольких электронных документов хранится в системе электронного документооборота Сторон                               с возможностью доступа к электронному документу Сторон.</w:t>
      </w:r>
    </w:p>
    <w:p w14:paraId="34438818" w14:textId="2E29014C" w:rsidR="00597A6D" w:rsidRPr="009E18AD" w:rsidRDefault="00597A6D" w:rsidP="00597A6D">
      <w:pPr>
        <w:ind w:firstLine="567"/>
        <w:jc w:val="both"/>
        <w:rPr>
          <w:szCs w:val="24"/>
        </w:rPr>
      </w:pPr>
      <w:r w:rsidRPr="009E18AD">
        <w:rPr>
          <w:szCs w:val="24"/>
        </w:rPr>
        <w:t xml:space="preserve">6.4. Любые приложения, изменения и дополнения к договору действительны и являются неотъемлемой частью договора при условии, если они подписаны надлежащим образом уполномоченными представителями Сторон с использованием ЭП. Исключение составляют случаи изменения реквизитов Сторон, которые являются действительными при наличии уведомления от соответствующей Стороны по электронным адресам, указанным в разделе </w:t>
      </w:r>
      <w:r w:rsidR="009E18AD" w:rsidRPr="009E18AD">
        <w:rPr>
          <w:szCs w:val="24"/>
        </w:rPr>
        <w:t>9</w:t>
      </w:r>
      <w:r w:rsidRPr="009E18AD">
        <w:rPr>
          <w:szCs w:val="24"/>
        </w:rPr>
        <w:t xml:space="preserve"> договора, а также с </w:t>
      </w:r>
      <w:r w:rsidRPr="009E18AD">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r w:rsidRPr="009E18AD">
        <w:rPr>
          <w:szCs w:val="24"/>
        </w:rPr>
        <w:t>.</w:t>
      </w:r>
    </w:p>
    <w:p w14:paraId="1DC8BFA9" w14:textId="77777777" w:rsidR="00597A6D" w:rsidRPr="009E18AD" w:rsidRDefault="00597A6D" w:rsidP="00597A6D">
      <w:pPr>
        <w:ind w:firstLine="567"/>
        <w:jc w:val="both"/>
        <w:rPr>
          <w:szCs w:val="24"/>
        </w:rPr>
      </w:pPr>
      <w:r w:rsidRPr="009E18AD">
        <w:rPr>
          <w:szCs w:val="24"/>
        </w:rPr>
        <w:t xml:space="preserve">6.5. Каждая Сторона обязана уведомить, в том числе с </w:t>
      </w:r>
      <w:r w:rsidRPr="009E18AD">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r w:rsidRPr="009E18AD">
        <w:rPr>
          <w:szCs w:val="24"/>
        </w:rPr>
        <w:t xml:space="preserve"> об изменении своих реквизитов (в том числе изменение адреса, банковских реквизитов и т.д.) в течение 5 рабочих дней с момента такого изменения (но в любом случае не позднее, чем за 5 рабочих дней до даты оплаты).</w:t>
      </w:r>
    </w:p>
    <w:p w14:paraId="396D800D" w14:textId="77777777" w:rsidR="00597A6D" w:rsidRPr="009E18AD" w:rsidRDefault="00597A6D" w:rsidP="00597A6D">
      <w:pPr>
        <w:ind w:firstLine="567"/>
        <w:jc w:val="both"/>
        <w:rPr>
          <w:szCs w:val="24"/>
        </w:rPr>
      </w:pPr>
      <w:r w:rsidRPr="009E18AD">
        <w:rPr>
          <w:szCs w:val="24"/>
        </w:rPr>
        <w:t>6.6. 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удержав при этом                                в одностороннем порядке сумму убытков, понесенных в результате перечисления денежных средств по неправильным реквизитам.</w:t>
      </w:r>
    </w:p>
    <w:p w14:paraId="38D63B67" w14:textId="77777777" w:rsidR="00597A6D" w:rsidRPr="009E18AD" w:rsidRDefault="00597A6D" w:rsidP="00597A6D">
      <w:pPr>
        <w:ind w:firstLine="567"/>
        <w:jc w:val="both"/>
        <w:rPr>
          <w:szCs w:val="24"/>
        </w:rPr>
      </w:pPr>
      <w:r w:rsidRPr="009E18AD">
        <w:rPr>
          <w:szCs w:val="24"/>
        </w:rPr>
        <w:t>6.7. Стороны договорились, что в процессе исполнения условий договора будут осуществлять постоянную связь посредством обмена корреспонденцией, которая может направляться, в том числе с использованием средств электронной почты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 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0DB1BF9A" w14:textId="281FA5B9" w:rsidR="00597A6D" w:rsidRPr="009E18AD" w:rsidRDefault="00597A6D" w:rsidP="00597A6D">
      <w:pPr>
        <w:ind w:firstLine="567"/>
        <w:jc w:val="both"/>
        <w:rPr>
          <w:szCs w:val="24"/>
        </w:rPr>
      </w:pPr>
      <w:r w:rsidRPr="009E18AD">
        <w:rPr>
          <w:szCs w:val="24"/>
        </w:rPr>
        <w:t xml:space="preserve">6.8. Сообщения направляются по электронным адресам, указанным в разделе </w:t>
      </w:r>
      <w:r w:rsidR="003F0F27" w:rsidRPr="009E18AD">
        <w:rPr>
          <w:szCs w:val="24"/>
        </w:rPr>
        <w:t>9</w:t>
      </w:r>
      <w:r w:rsidRPr="009E18AD">
        <w:rPr>
          <w:szCs w:val="24"/>
        </w:rPr>
        <w:t xml:space="preserve"> договора, а также с </w:t>
      </w:r>
      <w:r w:rsidRPr="009E18AD">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p>
    <w:p w14:paraId="771040F9" w14:textId="77777777" w:rsidR="00597A6D" w:rsidRPr="009E18AD" w:rsidRDefault="00597A6D" w:rsidP="00597A6D">
      <w:pPr>
        <w:ind w:firstLine="567"/>
        <w:jc w:val="both"/>
        <w:rPr>
          <w:szCs w:val="24"/>
        </w:rPr>
      </w:pPr>
      <w:r w:rsidRPr="009E18AD">
        <w:rPr>
          <w:szCs w:val="24"/>
        </w:rPr>
        <w:t xml:space="preserve">Все уведомления и сообщения, отправленные Сторонами друг другу посредствам, указанным в </w:t>
      </w:r>
      <w:proofErr w:type="gramStart"/>
      <w:r w:rsidRPr="009E18AD">
        <w:rPr>
          <w:szCs w:val="24"/>
        </w:rPr>
        <w:t>настоящем пункте</w:t>
      </w:r>
      <w:proofErr w:type="gramEnd"/>
      <w:r w:rsidRPr="009E18AD">
        <w:rPr>
          <w:szCs w:val="24"/>
        </w:rPr>
        <w:t xml:space="preserve"> признаются Сторонами официальной перепиской в рамках договора. </w:t>
      </w:r>
    </w:p>
    <w:p w14:paraId="45997BFB" w14:textId="77777777" w:rsidR="00597A6D" w:rsidRPr="009E18AD" w:rsidRDefault="00597A6D" w:rsidP="00597A6D">
      <w:pPr>
        <w:ind w:firstLine="567"/>
        <w:jc w:val="both"/>
        <w:rPr>
          <w:szCs w:val="24"/>
        </w:rPr>
      </w:pPr>
      <w:r w:rsidRPr="009E18AD">
        <w:rPr>
          <w:szCs w:val="24"/>
        </w:rPr>
        <w:t xml:space="preserve">6.9. Датой передачи соответствующего сообщения считается день отправления сообщения электронной почтой, с </w:t>
      </w:r>
      <w:r w:rsidRPr="009E18AD">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r w:rsidRPr="009E18AD">
        <w:rPr>
          <w:szCs w:val="24"/>
        </w:rPr>
        <w:t>.</w:t>
      </w:r>
    </w:p>
    <w:p w14:paraId="2C3618D6" w14:textId="77777777" w:rsidR="00597A6D" w:rsidRPr="009E18AD" w:rsidRDefault="00597A6D" w:rsidP="00597A6D">
      <w:pPr>
        <w:ind w:firstLine="567"/>
        <w:jc w:val="both"/>
        <w:rPr>
          <w:szCs w:val="24"/>
        </w:rPr>
      </w:pPr>
      <w:r w:rsidRPr="009E18AD">
        <w:rPr>
          <w:szCs w:val="24"/>
        </w:rPr>
        <w:t>6.10. Ответственность за получения сообщения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форс-мажорных обстоятельств.</w:t>
      </w:r>
    </w:p>
    <w:p w14:paraId="32639C9D" w14:textId="52F1BA14" w:rsidR="00597A6D" w:rsidRPr="009E18AD" w:rsidRDefault="00597A6D" w:rsidP="00597A6D">
      <w:pPr>
        <w:ind w:firstLine="567"/>
        <w:jc w:val="both"/>
        <w:rPr>
          <w:rFonts w:cs="Calibri"/>
          <w:sz w:val="22"/>
        </w:rPr>
      </w:pPr>
      <w:r w:rsidRPr="009E18AD">
        <w:rPr>
          <w:rFonts w:cs="Calibri"/>
          <w:szCs w:val="24"/>
        </w:rPr>
        <w:t xml:space="preserve">6.11. </w:t>
      </w:r>
      <w:r w:rsidRPr="009E18AD">
        <w:t xml:space="preserve">При исполнении договора каждая Сторона гарантирует принятие мер, направленных на предотвращение нарушения применимого антикоррупционного законодательства. Подписывая договор, Стороны подтверждают, что уведомлены и согласны с условиями антикоррупционных положений другой Стороны, размещенных в публичном доступе в сети Интернет, помимо условий, содержащихся в настоящем пункте и пунктах 6.12., 6.13. договора. Учитывая изложенное, Стороны признают, что антикоррупционные положения другой Стороны, размещенные в публичном доступе в сети </w:t>
      </w:r>
      <w:proofErr w:type="gramStart"/>
      <w:r w:rsidRPr="009E18AD">
        <w:t>Интернет</w:t>
      </w:r>
      <w:proofErr w:type="gramEnd"/>
      <w:r w:rsidRPr="009E18AD">
        <w:t xml:space="preserve"> являются неотъемлемой частью договора и внесение изменений в этой части в договор не требуется. При этом Заказчик уведомляет Исполнителя об адресе размещения указанных положений в сети Интернет                              и указывает ссылку в разделе </w:t>
      </w:r>
      <w:r w:rsidR="003F0F27" w:rsidRPr="009E18AD">
        <w:t>9</w:t>
      </w:r>
      <w:r w:rsidRPr="009E18AD">
        <w:t xml:space="preserve"> договора.</w:t>
      </w:r>
    </w:p>
    <w:p w14:paraId="327C08D4" w14:textId="77777777" w:rsidR="00597A6D" w:rsidRPr="009E18AD" w:rsidRDefault="00597A6D" w:rsidP="00597A6D">
      <w:pPr>
        <w:ind w:firstLine="567"/>
        <w:jc w:val="both"/>
      </w:pPr>
      <w:r w:rsidRPr="009E18AD">
        <w:rPr>
          <w:rFonts w:cs="Calibri"/>
          <w:szCs w:val="24"/>
        </w:rPr>
        <w:lastRenderedPageBreak/>
        <w:t>6.12. Каждая Сторона (включая руководителей, служащих, работников) обязуется                               не выплачивать, не предлагать выплатить и не разрешать выплату каких-либо денежных средств или передачу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5B6B8607" w14:textId="77777777" w:rsidR="00597A6D" w:rsidRPr="009E18AD" w:rsidRDefault="00597A6D" w:rsidP="00597A6D">
      <w:pPr>
        <w:ind w:firstLine="567"/>
        <w:jc w:val="both"/>
      </w:pPr>
      <w:r w:rsidRPr="009E18AD">
        <w:rPr>
          <w:rFonts w:cs="Calibri"/>
          <w:szCs w:val="24"/>
        </w:rPr>
        <w:t>6.13. Стороны (включая руководителей, служащих, работников) обязуются                                        не осуществлять действия, квалифицируемые как дача или получение взятки, посредничество                                              во взяточничестве, принятие незаконного вознаграждения,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701B2A7" w14:textId="77777777" w:rsidR="00597A6D" w:rsidRPr="009E18AD" w:rsidRDefault="00597A6D" w:rsidP="00597A6D">
      <w:pPr>
        <w:ind w:firstLine="567"/>
        <w:jc w:val="both"/>
      </w:pPr>
      <w:r w:rsidRPr="009E18AD">
        <w:rPr>
          <w:rFonts w:cs="Calibri"/>
          <w:szCs w:val="24"/>
        </w:rPr>
        <w:t xml:space="preserve">6.14. Сторона не вправе сообщать третьим лицам без получения письменного согласия другой Стороны условия договора, а также информацию, полученную от другой Стороны                        в процессе исполнения своих обязательств по договору, за исключением случаев, предусмотренных законодательством РФ. </w:t>
      </w:r>
    </w:p>
    <w:p w14:paraId="272F9107" w14:textId="7C12A7FD" w:rsidR="00597A6D" w:rsidRPr="009E18AD" w:rsidRDefault="00597A6D" w:rsidP="00597A6D">
      <w:pPr>
        <w:ind w:firstLine="567"/>
        <w:jc w:val="both"/>
        <w:rPr>
          <w:rFonts w:cs="Calibri"/>
          <w:szCs w:val="24"/>
        </w:rPr>
      </w:pPr>
      <w:r w:rsidRPr="009E18AD">
        <w:rPr>
          <w:rFonts w:cs="Calibri"/>
          <w:szCs w:val="24"/>
        </w:rPr>
        <w:t xml:space="preserve">6.15. В случае начала процедуры реорганизации (ликвидации) Стороны обязаны незамедлительно уведомить об этом другую Сторону </w:t>
      </w:r>
      <w:r w:rsidRPr="009E18AD">
        <w:rPr>
          <w:szCs w:val="24"/>
        </w:rPr>
        <w:t xml:space="preserve">по электронным адресам, указанным                      в разделе </w:t>
      </w:r>
      <w:r w:rsidR="003F0F27" w:rsidRPr="009E18AD">
        <w:rPr>
          <w:szCs w:val="24"/>
        </w:rPr>
        <w:t>9</w:t>
      </w:r>
      <w:r w:rsidRPr="009E18AD">
        <w:rPr>
          <w:szCs w:val="24"/>
        </w:rPr>
        <w:t xml:space="preserve"> договора, а также с </w:t>
      </w:r>
      <w:r w:rsidRPr="009E18AD">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r w:rsidRPr="009E18AD">
        <w:rPr>
          <w:rFonts w:cs="Calibri"/>
          <w:szCs w:val="24"/>
        </w:rPr>
        <w:t>.</w:t>
      </w:r>
    </w:p>
    <w:p w14:paraId="66DB83A5" w14:textId="77777777" w:rsidR="00597A6D" w:rsidRPr="009E18AD" w:rsidRDefault="00597A6D" w:rsidP="00597A6D">
      <w:pPr>
        <w:ind w:firstLine="567"/>
        <w:jc w:val="both"/>
      </w:pPr>
      <w:r w:rsidRPr="009E18AD">
        <w:rPr>
          <w:rFonts w:cs="Calibri"/>
          <w:szCs w:val="24"/>
        </w:rPr>
        <w:t xml:space="preserve">6.16. В течение месяца с момента направления уведомления Стороны о начале процедуры реорганизации (ликвидации) другая Сторона обязуется за свой счет возвратить Стороне все оригиналы и удостоверенные копии конфиденциальной информации; </w:t>
      </w:r>
    </w:p>
    <w:p w14:paraId="0E56436F" w14:textId="77777777" w:rsidR="00597A6D" w:rsidRPr="009E18AD" w:rsidRDefault="00597A6D" w:rsidP="00597A6D">
      <w:pPr>
        <w:ind w:firstLine="567"/>
        <w:jc w:val="both"/>
        <w:rPr>
          <w:rFonts w:cs="Calibri"/>
          <w:szCs w:val="24"/>
        </w:rPr>
      </w:pPr>
      <w:r w:rsidRPr="009E18AD">
        <w:rPr>
          <w:rFonts w:cs="Calibri"/>
          <w:szCs w:val="24"/>
        </w:rPr>
        <w:t>уничтожить всю иную конфиденциальную информацию Стороны, в том числе удалить всю конфиденциальную информацию Стороны из всех компьютеров, устройств для обработки текста, мобильных средств связи, электронных (цифровых) носителей информации и иных аналогичных электронных устройств, на которых такая информация сохранена, записана, размещена или запрограммирована.</w:t>
      </w:r>
    </w:p>
    <w:p w14:paraId="1E65C1C8" w14:textId="2D60FC37" w:rsidR="0076473D" w:rsidRPr="009E18AD" w:rsidRDefault="00597A6D" w:rsidP="00597A6D">
      <w:pPr>
        <w:ind w:firstLine="567"/>
        <w:jc w:val="both"/>
      </w:pPr>
      <w:r w:rsidRPr="009E18AD">
        <w:rPr>
          <w:rFonts w:cs="Calibri"/>
          <w:szCs w:val="24"/>
        </w:rPr>
        <w:t xml:space="preserve">6.17. При исполнении договора не допускается перемена </w:t>
      </w:r>
      <w:r w:rsidR="00DE2CA6">
        <w:rPr>
          <w:rFonts w:cs="Calibri"/>
          <w:szCs w:val="24"/>
        </w:rPr>
        <w:t>сторон</w:t>
      </w:r>
      <w:r w:rsidRPr="009E18AD">
        <w:rPr>
          <w:rFonts w:cs="Calibri"/>
          <w:szCs w:val="24"/>
        </w:rPr>
        <w:t>, за исключением случае</w:t>
      </w:r>
      <w:r w:rsidR="00DE2CA6">
        <w:rPr>
          <w:rFonts w:cs="Calibri"/>
          <w:szCs w:val="24"/>
        </w:rPr>
        <w:t>в</w:t>
      </w:r>
      <w:r w:rsidRPr="009E18AD">
        <w:rPr>
          <w:rFonts w:cs="Calibri"/>
          <w:szCs w:val="24"/>
        </w:rPr>
        <w:t>, когда новая сторона по договору является правопреемником вследствие реорганизации юридического лица в форме преобразования, слияния или присоединения либо</w:t>
      </w:r>
      <w:r w:rsidR="00DE2CA6">
        <w:rPr>
          <w:rFonts w:cs="Calibri"/>
          <w:szCs w:val="24"/>
        </w:rPr>
        <w:t xml:space="preserve"> п</w:t>
      </w:r>
      <w:r w:rsidRPr="009E18AD">
        <w:rPr>
          <w:rFonts w:cs="Calibri"/>
          <w:szCs w:val="24"/>
        </w:rPr>
        <w:t xml:space="preserve">ри перемене стороны </w:t>
      </w:r>
      <w:r w:rsidR="00DE2CA6">
        <w:rPr>
          <w:rFonts w:cs="Calibri"/>
          <w:szCs w:val="24"/>
        </w:rPr>
        <w:t xml:space="preserve">по </w:t>
      </w:r>
      <w:r w:rsidRPr="009E18AD">
        <w:rPr>
          <w:rFonts w:cs="Calibri"/>
          <w:szCs w:val="24"/>
        </w:rPr>
        <w:t>договор</w:t>
      </w:r>
      <w:r w:rsidR="00DE2CA6">
        <w:rPr>
          <w:rFonts w:cs="Calibri"/>
          <w:szCs w:val="24"/>
        </w:rPr>
        <w:t xml:space="preserve">у </w:t>
      </w:r>
      <w:r w:rsidRPr="009E18AD">
        <w:rPr>
          <w:rFonts w:cs="Calibri"/>
          <w:szCs w:val="24"/>
        </w:rPr>
        <w:t xml:space="preserve">права и обязанности переходят к </w:t>
      </w:r>
      <w:proofErr w:type="spellStart"/>
      <w:r w:rsidR="001F7BCF">
        <w:rPr>
          <w:rFonts w:cs="Calibri"/>
          <w:szCs w:val="24"/>
        </w:rPr>
        <w:t>правоприемнику</w:t>
      </w:r>
      <w:proofErr w:type="spellEnd"/>
      <w:r w:rsidRPr="009E18AD">
        <w:rPr>
          <w:rFonts w:cs="Calibri"/>
          <w:szCs w:val="24"/>
        </w:rPr>
        <w:t xml:space="preserve"> в том же объеме и на тех же условиях.</w:t>
      </w:r>
      <w:r w:rsidR="0076473D" w:rsidRPr="009E18AD">
        <w:rPr>
          <w:rFonts w:cs="Calibri"/>
          <w:szCs w:val="24"/>
        </w:rPr>
        <w:t xml:space="preserve"> </w:t>
      </w:r>
    </w:p>
    <w:p w14:paraId="40C7E1EF" w14:textId="77777777" w:rsidR="00DC6B66" w:rsidRPr="009E18AD" w:rsidRDefault="00DC6B66" w:rsidP="00546896">
      <w:pPr>
        <w:ind w:firstLine="567"/>
        <w:jc w:val="both"/>
      </w:pPr>
    </w:p>
    <w:p w14:paraId="4F336437" w14:textId="77777777" w:rsidR="005A065C" w:rsidRPr="009E18AD" w:rsidRDefault="00597E8F" w:rsidP="00597E8F">
      <w:pPr>
        <w:numPr>
          <w:ilvl w:val="0"/>
          <w:numId w:val="10"/>
        </w:numPr>
        <w:jc w:val="center"/>
        <w:rPr>
          <w:rFonts w:cs="Times New Roman"/>
          <w:b/>
          <w:szCs w:val="24"/>
        </w:rPr>
      </w:pPr>
      <w:r w:rsidRPr="009E18AD">
        <w:rPr>
          <w:rFonts w:cs="Times New Roman"/>
          <w:b/>
          <w:szCs w:val="24"/>
        </w:rPr>
        <w:t xml:space="preserve">СРОК ДЕЙСТВИЯ </w:t>
      </w:r>
      <w:r w:rsidR="00AF4F43" w:rsidRPr="009E18AD">
        <w:rPr>
          <w:rFonts w:cs="Times New Roman"/>
          <w:b/>
          <w:szCs w:val="24"/>
        </w:rPr>
        <w:t>ДОГОВОР</w:t>
      </w:r>
      <w:r w:rsidRPr="009E18AD">
        <w:rPr>
          <w:rFonts w:cs="Times New Roman"/>
          <w:b/>
          <w:szCs w:val="24"/>
        </w:rPr>
        <w:t>А</w:t>
      </w:r>
    </w:p>
    <w:p w14:paraId="01987C62" w14:textId="77777777" w:rsidR="002E3342" w:rsidRPr="009E18AD" w:rsidRDefault="00597E8F" w:rsidP="002E3342">
      <w:pPr>
        <w:ind w:firstLine="567"/>
        <w:jc w:val="both"/>
        <w:rPr>
          <w:i/>
        </w:rPr>
      </w:pPr>
      <w:r w:rsidRPr="009E18AD">
        <w:rPr>
          <w:rFonts w:cs="Times New Roman"/>
          <w:szCs w:val="24"/>
        </w:rPr>
        <w:t xml:space="preserve">7.1. </w:t>
      </w:r>
      <w:r w:rsidR="002E3342" w:rsidRPr="009E18AD">
        <w:t xml:space="preserve">Настоящий </w:t>
      </w:r>
      <w:r w:rsidR="00AF4F43" w:rsidRPr="009E18AD">
        <w:t>договор</w:t>
      </w:r>
      <w:r w:rsidR="002E3342" w:rsidRPr="009E18AD">
        <w:t xml:space="preserve"> вступает в силу с момента его подписания </w:t>
      </w:r>
      <w:r w:rsidR="00AF4F43" w:rsidRPr="009E18AD">
        <w:t>Сторон</w:t>
      </w:r>
      <w:r w:rsidR="002E3342" w:rsidRPr="009E18AD">
        <w:t xml:space="preserve">ами и действует до </w:t>
      </w:r>
      <w:bookmarkStart w:id="20" w:name="Окончание"/>
      <w:r w:rsidR="002E3342" w:rsidRPr="009E18AD">
        <w:rPr>
          <w:rFonts w:cs="Times New Roman"/>
          <w:i/>
          <w:szCs w:val="24"/>
        </w:rPr>
        <w:t>Окончание</w:t>
      </w:r>
      <w:bookmarkEnd w:id="20"/>
      <w:r w:rsidR="002E3342" w:rsidRPr="009E18AD">
        <w:t xml:space="preserve">, распространяет свое действие на отношения, возникшие с момента издания приказа Федеральной службы по аккредитации </w:t>
      </w:r>
      <w:r w:rsidR="002E3342" w:rsidRPr="009E18AD">
        <w:rPr>
          <w:i/>
        </w:rPr>
        <w:t xml:space="preserve">№ </w:t>
      </w:r>
      <w:proofErr w:type="spellStart"/>
      <w:r w:rsidR="002E3342" w:rsidRPr="009E18AD">
        <w:rPr>
          <w:i/>
        </w:rPr>
        <w:t>НомерПриказа</w:t>
      </w:r>
      <w:proofErr w:type="spellEnd"/>
      <w:r w:rsidR="002E3342" w:rsidRPr="009E18AD">
        <w:rPr>
          <w:i/>
        </w:rPr>
        <w:t xml:space="preserve"> от </w:t>
      </w:r>
      <w:proofErr w:type="spellStart"/>
      <w:r w:rsidR="002E3342" w:rsidRPr="009E18AD">
        <w:rPr>
          <w:i/>
        </w:rPr>
        <w:t>ДатаПриказа</w:t>
      </w:r>
      <w:proofErr w:type="spellEnd"/>
    </w:p>
    <w:p w14:paraId="028B170C" w14:textId="6F8D8D10" w:rsidR="00805EDC" w:rsidRPr="009E18AD" w:rsidRDefault="0076473D" w:rsidP="0076473D">
      <w:pPr>
        <w:ind w:firstLine="567"/>
        <w:jc w:val="both"/>
      </w:pPr>
      <w:r w:rsidRPr="009E18AD">
        <w:t xml:space="preserve">7.2. </w:t>
      </w:r>
      <w:r w:rsidR="00805EDC" w:rsidRPr="009E18AD">
        <w:t xml:space="preserve">В случае увеличения сроков оказания государственной </w:t>
      </w:r>
      <w:r w:rsidR="00B40B67" w:rsidRPr="009E18AD">
        <w:t>Услуг</w:t>
      </w:r>
      <w:r w:rsidR="00805EDC" w:rsidRPr="009E18AD">
        <w:t>и</w:t>
      </w:r>
      <w:r w:rsidR="00410A70" w:rsidRPr="009E18AD">
        <w:t xml:space="preserve"> в соответствии                                с пунктом 56 Правил и</w:t>
      </w:r>
      <w:r w:rsidR="00805EDC" w:rsidRPr="009E18AD">
        <w:t xml:space="preserve"> по причинам, независящим от Исполнителя срок действия договора пролонгируется на тот же срок.</w:t>
      </w:r>
    </w:p>
    <w:p w14:paraId="51E86C61" w14:textId="72338E65" w:rsidR="0076473D" w:rsidRPr="009E18AD" w:rsidRDefault="00805EDC" w:rsidP="0076473D">
      <w:pPr>
        <w:ind w:firstLine="567"/>
        <w:jc w:val="both"/>
      </w:pPr>
      <w:r w:rsidRPr="009E18AD">
        <w:t xml:space="preserve">7.3 </w:t>
      </w:r>
      <w:r w:rsidR="0076473D" w:rsidRPr="009E18AD">
        <w:t xml:space="preserve">Расторжение договора допускается по соглашению </w:t>
      </w:r>
      <w:r w:rsidR="00CF23C9" w:rsidRPr="009E18AD">
        <w:t>С</w:t>
      </w:r>
      <w:r w:rsidR="0076473D" w:rsidRPr="009E18AD">
        <w:t xml:space="preserve">торон, по решению суда </w:t>
      </w:r>
      <w:r w:rsidR="003F0F27" w:rsidRPr="009E18AD">
        <w:t xml:space="preserve">                                            </w:t>
      </w:r>
      <w:r w:rsidR="0076473D" w:rsidRPr="009E18AD">
        <w:t>и в одностороннем порядке по основаниям, предусмотренным Гражданским кодексом Российской Федерации.</w:t>
      </w:r>
    </w:p>
    <w:p w14:paraId="5C92A898" w14:textId="77777777" w:rsidR="008B5C1F" w:rsidRPr="009E18AD" w:rsidRDefault="008B5C1F" w:rsidP="0076473D">
      <w:pPr>
        <w:ind w:firstLine="567"/>
        <w:jc w:val="both"/>
      </w:pPr>
    </w:p>
    <w:p w14:paraId="015AAEFB" w14:textId="77777777" w:rsidR="008B5C1F" w:rsidRPr="009E18AD" w:rsidRDefault="008B5C1F" w:rsidP="008B5C1F">
      <w:pPr>
        <w:numPr>
          <w:ilvl w:val="0"/>
          <w:numId w:val="10"/>
        </w:numPr>
        <w:jc w:val="center"/>
        <w:rPr>
          <w:rFonts w:cs="Times New Roman"/>
          <w:b/>
          <w:szCs w:val="24"/>
        </w:rPr>
      </w:pPr>
      <w:r w:rsidRPr="009E18AD">
        <w:rPr>
          <w:rFonts w:cs="Times New Roman"/>
          <w:b/>
          <w:szCs w:val="24"/>
        </w:rPr>
        <w:t>ЗАКЛЮЧИТЕЛЬНЫЕ ПОЛОЖЕНИЯ</w:t>
      </w:r>
    </w:p>
    <w:p w14:paraId="0EF78BE8" w14:textId="77777777" w:rsidR="008B5C1F" w:rsidRPr="009E18AD" w:rsidRDefault="008B5C1F" w:rsidP="008027CE">
      <w:pPr>
        <w:framePr w:hSpace="180" w:wrap="around" w:vAnchor="text" w:hAnchor="text" w:y="1"/>
        <w:ind w:firstLine="567"/>
        <w:suppressOverlap/>
        <w:jc w:val="both"/>
        <w:rPr>
          <w:rFonts w:cs="Times New Roman"/>
          <w:szCs w:val="24"/>
        </w:rPr>
      </w:pPr>
      <w:r w:rsidRPr="009E18AD">
        <w:rPr>
          <w:rFonts w:cs="Times New Roman"/>
          <w:szCs w:val="24"/>
        </w:rPr>
        <w:t>8.1. По всем вопросам, не урегулированным Договором, Стороны руководствуются действующим законодательством Российской Федерации.</w:t>
      </w:r>
    </w:p>
    <w:p w14:paraId="49BF0A04" w14:textId="77777777" w:rsidR="008B5C1F" w:rsidRPr="009E18AD" w:rsidRDefault="008B5C1F" w:rsidP="008027CE">
      <w:pPr>
        <w:framePr w:hSpace="180" w:wrap="around" w:vAnchor="text" w:hAnchor="text" w:y="1"/>
        <w:ind w:firstLine="567"/>
        <w:suppressOverlap/>
        <w:jc w:val="both"/>
        <w:rPr>
          <w:rFonts w:cs="Times New Roman"/>
          <w:szCs w:val="24"/>
        </w:rPr>
      </w:pPr>
      <w:r w:rsidRPr="009E18AD">
        <w:rPr>
          <w:rFonts w:cs="Times New Roman"/>
          <w:szCs w:val="24"/>
        </w:rPr>
        <w:t xml:space="preserve">8.2. Договор составлен в двух подлинных экземплярах, по одному экземпляру для каждой Стороны. </w:t>
      </w:r>
    </w:p>
    <w:p w14:paraId="40F00C6A" w14:textId="77777777" w:rsidR="008B5C1F" w:rsidRPr="009E18AD" w:rsidRDefault="008B5C1F" w:rsidP="008027CE">
      <w:pPr>
        <w:framePr w:hSpace="180" w:wrap="around" w:vAnchor="text" w:hAnchor="text" w:y="1"/>
        <w:ind w:firstLine="567"/>
        <w:suppressOverlap/>
        <w:jc w:val="both"/>
        <w:rPr>
          <w:rFonts w:cs="Times New Roman"/>
          <w:szCs w:val="24"/>
        </w:rPr>
      </w:pPr>
      <w:r w:rsidRPr="009E18AD">
        <w:rPr>
          <w:rFonts w:cs="Times New Roman"/>
          <w:szCs w:val="24"/>
        </w:rPr>
        <w:t>8.3. К Договору прилагаются и являются его неотъемлемой частью:</w:t>
      </w:r>
    </w:p>
    <w:p w14:paraId="54190F48" w14:textId="25CFA271" w:rsidR="008B5C1F" w:rsidRPr="009E18AD" w:rsidRDefault="005B2591" w:rsidP="008027CE">
      <w:pPr>
        <w:framePr w:hSpace="180" w:wrap="around" w:vAnchor="text" w:hAnchor="text" w:y="1"/>
        <w:ind w:firstLine="567"/>
        <w:suppressOverlap/>
        <w:jc w:val="both"/>
        <w:rPr>
          <w:rFonts w:cs="Times New Roman"/>
          <w:szCs w:val="24"/>
        </w:rPr>
      </w:pPr>
      <w:r w:rsidRPr="009E18AD">
        <w:rPr>
          <w:rFonts w:cs="Times New Roman"/>
          <w:szCs w:val="24"/>
        </w:rPr>
        <w:t xml:space="preserve">Приложение </w:t>
      </w:r>
      <w:r w:rsidR="008B5C1F" w:rsidRPr="009E18AD">
        <w:rPr>
          <w:rFonts w:cs="Times New Roman"/>
          <w:szCs w:val="24"/>
        </w:rPr>
        <w:t xml:space="preserve">1: Расчет стоимости оказания </w:t>
      </w:r>
      <w:r w:rsidR="00B40B67" w:rsidRPr="009E18AD">
        <w:rPr>
          <w:rFonts w:cs="Times New Roman"/>
          <w:szCs w:val="24"/>
        </w:rPr>
        <w:t>Услуг</w:t>
      </w:r>
      <w:r w:rsidR="008B5C1F" w:rsidRPr="009E18AD">
        <w:rPr>
          <w:rFonts w:cs="Times New Roman"/>
          <w:szCs w:val="24"/>
        </w:rPr>
        <w:t xml:space="preserve"> по договору;</w:t>
      </w:r>
    </w:p>
    <w:p w14:paraId="43F954CE" w14:textId="5306FA3C" w:rsidR="008B5C1F" w:rsidRPr="009E18AD" w:rsidRDefault="005B2591" w:rsidP="001F7BCF">
      <w:pPr>
        <w:framePr w:hSpace="180" w:wrap="around" w:vAnchor="text" w:hAnchor="text" w:y="1"/>
        <w:ind w:firstLine="567"/>
        <w:suppressOverlap/>
        <w:jc w:val="both"/>
        <w:rPr>
          <w:rFonts w:cs="Times New Roman"/>
          <w:szCs w:val="24"/>
          <w:shd w:val="clear" w:color="auto" w:fill="FFFFFF"/>
        </w:rPr>
      </w:pPr>
      <w:r w:rsidRPr="009E18AD">
        <w:rPr>
          <w:rFonts w:cs="Times New Roman"/>
          <w:szCs w:val="24"/>
        </w:rPr>
        <w:t xml:space="preserve">Приложение </w:t>
      </w:r>
      <w:r w:rsidR="008B5C1F" w:rsidRPr="009E18AD">
        <w:rPr>
          <w:rFonts w:cs="Times New Roman"/>
          <w:szCs w:val="24"/>
        </w:rPr>
        <w:t xml:space="preserve">2: Форма Акта об оказании </w:t>
      </w:r>
      <w:r w:rsidR="00B40B67" w:rsidRPr="009E18AD">
        <w:rPr>
          <w:rFonts w:cs="Times New Roman"/>
          <w:szCs w:val="24"/>
        </w:rPr>
        <w:t>Услуг</w:t>
      </w:r>
      <w:r w:rsidR="001F7BCF">
        <w:rPr>
          <w:rFonts w:cs="Times New Roman"/>
          <w:szCs w:val="24"/>
        </w:rPr>
        <w:t>.</w:t>
      </w:r>
    </w:p>
    <w:p w14:paraId="4F3732B5" w14:textId="77777777" w:rsidR="008B5C1F" w:rsidRPr="009E18AD" w:rsidRDefault="008B5C1F" w:rsidP="0076473D">
      <w:pPr>
        <w:ind w:firstLine="567"/>
        <w:jc w:val="both"/>
        <w:rPr>
          <w:rFonts w:cs="Times New Roman"/>
          <w:b/>
          <w:szCs w:val="24"/>
        </w:rPr>
      </w:pPr>
    </w:p>
    <w:p w14:paraId="13A13BB9" w14:textId="77777777" w:rsidR="0076473D" w:rsidRPr="009E18AD" w:rsidRDefault="0076473D" w:rsidP="002E3342">
      <w:pPr>
        <w:ind w:firstLine="567"/>
        <w:jc w:val="both"/>
        <w:rPr>
          <w:rFonts w:cs="Times New Roman"/>
          <w:szCs w:val="24"/>
        </w:rPr>
      </w:pPr>
    </w:p>
    <w:p w14:paraId="2B7CE640" w14:textId="77777777" w:rsidR="00CB3D75" w:rsidRPr="009E18AD" w:rsidRDefault="00CB3D75" w:rsidP="00CB3D75">
      <w:pPr>
        <w:numPr>
          <w:ilvl w:val="0"/>
          <w:numId w:val="10"/>
        </w:numPr>
        <w:jc w:val="center"/>
        <w:rPr>
          <w:rFonts w:cs="Times New Roman"/>
          <w:b/>
          <w:szCs w:val="24"/>
        </w:rPr>
      </w:pPr>
      <w:r w:rsidRPr="009E18AD">
        <w:rPr>
          <w:rFonts w:cs="Times New Roman"/>
          <w:b/>
          <w:szCs w:val="24"/>
        </w:rPr>
        <w:t xml:space="preserve">АДРЕСА, РЕКВИЗИТЫ И ПОДПИСИ </w:t>
      </w:r>
      <w:r w:rsidR="00AF4F43" w:rsidRPr="009E18AD">
        <w:rPr>
          <w:rFonts w:cs="Times New Roman"/>
          <w:b/>
          <w:szCs w:val="24"/>
        </w:rPr>
        <w:t>СТОРОН</w:t>
      </w:r>
    </w:p>
    <w:p w14:paraId="7199E802" w14:textId="612560D4" w:rsidR="002E3342" w:rsidRPr="009E18AD" w:rsidRDefault="002E3342" w:rsidP="002E3342">
      <w:pPr>
        <w:jc w:val="both"/>
        <w:rPr>
          <w:b/>
        </w:rPr>
      </w:pPr>
      <w:r w:rsidRPr="009E18AD">
        <w:rPr>
          <w:b/>
        </w:rPr>
        <w:t>Заказчик:</w:t>
      </w:r>
    </w:p>
    <w:p w14:paraId="38668EDC" w14:textId="77777777" w:rsidR="002E3342" w:rsidRPr="009E18AD" w:rsidRDefault="002E3342" w:rsidP="002E3342">
      <w:pPr>
        <w:jc w:val="both"/>
        <w:rPr>
          <w:i/>
        </w:rPr>
      </w:pPr>
      <w:bookmarkStart w:id="21" w:name="Контрагент1"/>
      <w:r w:rsidRPr="009E18AD">
        <w:rPr>
          <w:i/>
        </w:rPr>
        <w:t xml:space="preserve">Контрагент Наименование полное/наименование </w:t>
      </w:r>
      <w:proofErr w:type="spellStart"/>
      <w:r w:rsidRPr="009E18AD">
        <w:rPr>
          <w:i/>
        </w:rPr>
        <w:t>сокр</w:t>
      </w:r>
      <w:proofErr w:type="spellEnd"/>
    </w:p>
    <w:bookmarkEnd w:id="21"/>
    <w:p w14:paraId="51836AC2" w14:textId="77777777" w:rsidR="002E3342" w:rsidRPr="009E18AD" w:rsidRDefault="002E3342" w:rsidP="002E3342">
      <w:pPr>
        <w:jc w:val="both"/>
      </w:pPr>
      <w:r w:rsidRPr="009E18AD">
        <w:t xml:space="preserve">ОГРН </w:t>
      </w:r>
      <w:bookmarkStart w:id="22" w:name="ОГРН"/>
      <w:proofErr w:type="spellStart"/>
      <w:r w:rsidRPr="009E18AD">
        <w:rPr>
          <w:i/>
        </w:rPr>
        <w:t>ОГРН</w:t>
      </w:r>
      <w:bookmarkEnd w:id="22"/>
      <w:proofErr w:type="spellEnd"/>
    </w:p>
    <w:p w14:paraId="39A37057" w14:textId="77777777" w:rsidR="002E3342" w:rsidRPr="009E18AD" w:rsidRDefault="002E3342" w:rsidP="002E3342">
      <w:pPr>
        <w:jc w:val="both"/>
      </w:pPr>
      <w:r w:rsidRPr="009E18AD">
        <w:lastRenderedPageBreak/>
        <w:t xml:space="preserve">Юридический адрес: </w:t>
      </w:r>
      <w:bookmarkStart w:id="23" w:name="ЮрАдрес"/>
      <w:proofErr w:type="spellStart"/>
      <w:r w:rsidRPr="009E18AD">
        <w:rPr>
          <w:i/>
        </w:rPr>
        <w:t>ЮрАдрес</w:t>
      </w:r>
      <w:bookmarkEnd w:id="23"/>
      <w:proofErr w:type="spellEnd"/>
    </w:p>
    <w:p w14:paraId="4E19879B" w14:textId="77777777" w:rsidR="002E3342" w:rsidRPr="009E18AD" w:rsidRDefault="002E3342" w:rsidP="002E3342">
      <w:pPr>
        <w:jc w:val="both"/>
      </w:pPr>
      <w:r w:rsidRPr="009E18AD">
        <w:t xml:space="preserve">ИНН </w:t>
      </w:r>
      <w:bookmarkStart w:id="24" w:name="ИНН"/>
      <w:proofErr w:type="spellStart"/>
      <w:r w:rsidRPr="009E18AD">
        <w:t>ИНН</w:t>
      </w:r>
      <w:bookmarkEnd w:id="24"/>
      <w:proofErr w:type="spellEnd"/>
      <w:r w:rsidRPr="009E18AD">
        <w:t xml:space="preserve"> / </w:t>
      </w:r>
      <w:r w:rsidRPr="009E18AD">
        <w:rPr>
          <w:i/>
        </w:rPr>
        <w:t xml:space="preserve">КПП </w:t>
      </w:r>
      <w:bookmarkStart w:id="25" w:name="КПП"/>
      <w:proofErr w:type="spellStart"/>
      <w:r w:rsidRPr="009E18AD">
        <w:rPr>
          <w:i/>
        </w:rPr>
        <w:t>КПП</w:t>
      </w:r>
      <w:bookmarkEnd w:id="25"/>
      <w:proofErr w:type="spellEnd"/>
    </w:p>
    <w:p w14:paraId="44742285" w14:textId="77777777" w:rsidR="002E3342" w:rsidRPr="009E18AD" w:rsidRDefault="002E3342" w:rsidP="002E3342">
      <w:pPr>
        <w:jc w:val="both"/>
      </w:pPr>
      <w:r w:rsidRPr="009E18AD">
        <w:t>р/</w:t>
      </w:r>
      <w:proofErr w:type="gramStart"/>
      <w:r w:rsidRPr="009E18AD">
        <w:t xml:space="preserve">с </w:t>
      </w:r>
      <w:r w:rsidRPr="009E18AD">
        <w:rPr>
          <w:i/>
        </w:rPr>
        <w:t xml:space="preserve"> </w:t>
      </w:r>
      <w:bookmarkStart w:id="26" w:name="РасСчет"/>
      <w:proofErr w:type="spellStart"/>
      <w:r w:rsidRPr="009E18AD">
        <w:rPr>
          <w:i/>
        </w:rPr>
        <w:t>РасСчет</w:t>
      </w:r>
      <w:bookmarkEnd w:id="26"/>
      <w:proofErr w:type="spellEnd"/>
      <w:proofErr w:type="gramEnd"/>
      <w:r w:rsidRPr="009E18AD">
        <w:t xml:space="preserve"> в </w:t>
      </w:r>
      <w:bookmarkStart w:id="27" w:name="Банк"/>
      <w:r w:rsidRPr="009E18AD">
        <w:t>Банк</w:t>
      </w:r>
      <w:bookmarkEnd w:id="27"/>
    </w:p>
    <w:p w14:paraId="365D20A8" w14:textId="77777777" w:rsidR="002E3342" w:rsidRPr="009E18AD" w:rsidRDefault="002E3342" w:rsidP="002E3342">
      <w:pPr>
        <w:jc w:val="both"/>
      </w:pPr>
      <w:r w:rsidRPr="009E18AD">
        <w:t>к/</w:t>
      </w:r>
      <w:proofErr w:type="gramStart"/>
      <w:r w:rsidRPr="009E18AD">
        <w:t xml:space="preserve">с  </w:t>
      </w:r>
      <w:bookmarkStart w:id="28" w:name="КорСчет"/>
      <w:proofErr w:type="spellStart"/>
      <w:r w:rsidRPr="009E18AD">
        <w:rPr>
          <w:i/>
        </w:rPr>
        <w:t>КорСчет</w:t>
      </w:r>
      <w:bookmarkEnd w:id="28"/>
      <w:proofErr w:type="spellEnd"/>
      <w:proofErr w:type="gramEnd"/>
      <w:r w:rsidRPr="009E18AD">
        <w:rPr>
          <w:i/>
        </w:rPr>
        <w:t xml:space="preserve"> </w:t>
      </w:r>
      <w:r w:rsidRPr="009E18AD">
        <w:t xml:space="preserve">БИК </w:t>
      </w:r>
      <w:bookmarkStart w:id="29" w:name="БИК"/>
      <w:proofErr w:type="spellStart"/>
      <w:r w:rsidRPr="009E18AD">
        <w:rPr>
          <w:i/>
        </w:rPr>
        <w:t>БИК</w:t>
      </w:r>
      <w:bookmarkEnd w:id="29"/>
      <w:proofErr w:type="spellEnd"/>
    </w:p>
    <w:p w14:paraId="2DBAACCB" w14:textId="77777777" w:rsidR="002E3342" w:rsidRPr="009E18AD" w:rsidRDefault="002E3342" w:rsidP="002E3342">
      <w:pPr>
        <w:jc w:val="both"/>
      </w:pPr>
      <w:r w:rsidRPr="009E18AD">
        <w:t>e-</w:t>
      </w:r>
      <w:proofErr w:type="spellStart"/>
      <w:r w:rsidRPr="009E18AD">
        <w:t>mail</w:t>
      </w:r>
      <w:proofErr w:type="spellEnd"/>
      <w:r w:rsidRPr="009E18AD">
        <w:t xml:space="preserve">: </w:t>
      </w:r>
      <w:bookmarkStart w:id="30" w:name="ЭлАдрес"/>
      <w:proofErr w:type="spellStart"/>
      <w:r w:rsidRPr="009E18AD">
        <w:rPr>
          <w:i/>
        </w:rPr>
        <w:t>ЭлАдрес</w:t>
      </w:r>
      <w:bookmarkEnd w:id="30"/>
      <w:proofErr w:type="spellEnd"/>
    </w:p>
    <w:p w14:paraId="6D83A077" w14:textId="77777777" w:rsidR="002E3342" w:rsidRPr="009E18AD" w:rsidRDefault="002E3342" w:rsidP="002E3342">
      <w:pPr>
        <w:jc w:val="both"/>
      </w:pPr>
      <w:r w:rsidRPr="009E18AD">
        <w:t xml:space="preserve">тел. </w:t>
      </w:r>
      <w:r w:rsidRPr="009E18AD">
        <w:rPr>
          <w:i/>
        </w:rPr>
        <w:t>Номер телефона</w:t>
      </w:r>
    </w:p>
    <w:p w14:paraId="6DAFE253" w14:textId="77777777" w:rsidR="00DC6B66" w:rsidRPr="009E18AD" w:rsidRDefault="00DC6B66" w:rsidP="00DC6B66">
      <w:r w:rsidRPr="009E18AD">
        <w:rPr>
          <w:i/>
        </w:rPr>
        <w:t>адрес в сети Интернет об антикоррупционных положениях:</w:t>
      </w:r>
    </w:p>
    <w:p w14:paraId="0F8A75FA" w14:textId="77777777" w:rsidR="002E3342" w:rsidRPr="009E18AD" w:rsidRDefault="002E3342" w:rsidP="002E3342">
      <w:pPr>
        <w:jc w:val="both"/>
      </w:pPr>
    </w:p>
    <w:p w14:paraId="4DDCB9FB" w14:textId="77777777" w:rsidR="002E3342" w:rsidRPr="009E18AD" w:rsidRDefault="002E3342" w:rsidP="002E3342">
      <w:pPr>
        <w:jc w:val="both"/>
        <w:rPr>
          <w:b/>
        </w:rPr>
      </w:pPr>
      <w:r w:rsidRPr="009E18AD">
        <w:rPr>
          <w:b/>
        </w:rPr>
        <w:t>Исполнитель:</w:t>
      </w:r>
    </w:p>
    <w:p w14:paraId="27D7BAEF" w14:textId="77777777" w:rsidR="002E3342" w:rsidRPr="009E18AD" w:rsidRDefault="002E3342" w:rsidP="002E3342">
      <w:pPr>
        <w:jc w:val="both"/>
        <w:rPr>
          <w:i/>
        </w:rPr>
      </w:pPr>
      <w:bookmarkStart w:id="31" w:name="НаименованиеПолное"/>
      <w:proofErr w:type="spellStart"/>
      <w:r w:rsidRPr="009E18AD">
        <w:rPr>
          <w:i/>
        </w:rPr>
        <w:t>НаименованиеПолное</w:t>
      </w:r>
      <w:proofErr w:type="spellEnd"/>
    </w:p>
    <w:bookmarkEnd w:id="31"/>
    <w:p w14:paraId="1A2B3A1E" w14:textId="77777777" w:rsidR="002E3342" w:rsidRPr="009E18AD" w:rsidRDefault="002E3342" w:rsidP="002E3342">
      <w:pPr>
        <w:jc w:val="both"/>
        <w:rPr>
          <w:i/>
        </w:rPr>
      </w:pPr>
      <w:r w:rsidRPr="009E18AD">
        <w:rPr>
          <w:i/>
        </w:rPr>
        <w:t>(</w:t>
      </w:r>
      <w:bookmarkStart w:id="32" w:name="НаименованиеСокр"/>
      <w:proofErr w:type="spellStart"/>
      <w:r w:rsidRPr="009E18AD">
        <w:rPr>
          <w:i/>
        </w:rPr>
        <w:t>НаименованиеСокр</w:t>
      </w:r>
      <w:bookmarkEnd w:id="32"/>
      <w:proofErr w:type="spellEnd"/>
      <w:r w:rsidRPr="009E18AD">
        <w:rPr>
          <w:i/>
        </w:rPr>
        <w:t>)</w:t>
      </w:r>
    </w:p>
    <w:p w14:paraId="07615BD5" w14:textId="77777777" w:rsidR="002E3342" w:rsidRPr="009E18AD" w:rsidRDefault="002E3342" w:rsidP="002E3342">
      <w:pPr>
        <w:jc w:val="both"/>
        <w:rPr>
          <w:i/>
        </w:rPr>
      </w:pPr>
      <w:r w:rsidRPr="009E18AD">
        <w:t xml:space="preserve">ОГРН </w:t>
      </w:r>
      <w:bookmarkStart w:id="33" w:name="НашОГРН"/>
      <w:proofErr w:type="spellStart"/>
      <w:r w:rsidRPr="009E18AD">
        <w:rPr>
          <w:i/>
        </w:rPr>
        <w:t>НашОГРН</w:t>
      </w:r>
      <w:bookmarkEnd w:id="33"/>
      <w:proofErr w:type="spellEnd"/>
    </w:p>
    <w:p w14:paraId="3D0CA011" w14:textId="77777777" w:rsidR="002E3342" w:rsidRPr="009E18AD" w:rsidRDefault="002E3342" w:rsidP="002E3342">
      <w:pPr>
        <w:jc w:val="both"/>
        <w:rPr>
          <w:i/>
        </w:rPr>
      </w:pPr>
      <w:r w:rsidRPr="009E18AD">
        <w:t xml:space="preserve">Юридический адрес: </w:t>
      </w:r>
      <w:bookmarkStart w:id="34" w:name="НашЮрАдрес"/>
      <w:proofErr w:type="spellStart"/>
      <w:r w:rsidRPr="009E18AD">
        <w:rPr>
          <w:i/>
        </w:rPr>
        <w:t>ЮрАдрес</w:t>
      </w:r>
      <w:bookmarkEnd w:id="34"/>
      <w:proofErr w:type="spellEnd"/>
    </w:p>
    <w:p w14:paraId="28659407" w14:textId="77777777" w:rsidR="002E3342" w:rsidRPr="009E18AD" w:rsidRDefault="002E3342" w:rsidP="002E3342">
      <w:pPr>
        <w:jc w:val="both"/>
        <w:rPr>
          <w:i/>
        </w:rPr>
      </w:pPr>
      <w:r w:rsidRPr="009E18AD">
        <w:t xml:space="preserve">Почтовый адрес: </w:t>
      </w:r>
      <w:bookmarkStart w:id="35" w:name="НашПочтовыйАдрес"/>
      <w:proofErr w:type="spellStart"/>
      <w:r w:rsidRPr="009E18AD">
        <w:rPr>
          <w:i/>
        </w:rPr>
        <w:t>ПочтовыйАдрес</w:t>
      </w:r>
      <w:bookmarkEnd w:id="35"/>
      <w:proofErr w:type="spellEnd"/>
    </w:p>
    <w:p w14:paraId="5BECA0F1" w14:textId="77777777" w:rsidR="002E3342" w:rsidRPr="009E18AD" w:rsidRDefault="002E3342" w:rsidP="002E3342">
      <w:pPr>
        <w:jc w:val="both"/>
      </w:pPr>
      <w:proofErr w:type="gramStart"/>
      <w:r w:rsidRPr="009E18AD">
        <w:t>ИНН  /</w:t>
      </w:r>
      <w:proofErr w:type="gramEnd"/>
      <w:r w:rsidRPr="009E18AD">
        <w:t xml:space="preserve"> КПП  </w:t>
      </w:r>
      <w:bookmarkStart w:id="36" w:name="ИНН_КПП"/>
      <w:r w:rsidRPr="009E18AD">
        <w:rPr>
          <w:i/>
        </w:rPr>
        <w:t>ИНН_КПП</w:t>
      </w:r>
      <w:bookmarkEnd w:id="36"/>
    </w:p>
    <w:p w14:paraId="1FE71392" w14:textId="77777777" w:rsidR="002E3342" w:rsidRPr="009E18AD" w:rsidRDefault="002E3342" w:rsidP="002E3342">
      <w:pPr>
        <w:jc w:val="both"/>
        <w:rPr>
          <w:i/>
        </w:rPr>
      </w:pPr>
      <w:r w:rsidRPr="009E18AD">
        <w:t xml:space="preserve">р/с </w:t>
      </w:r>
      <w:bookmarkStart w:id="37" w:name="НашРасСчет"/>
      <w:proofErr w:type="spellStart"/>
      <w:r w:rsidRPr="009E18AD">
        <w:rPr>
          <w:i/>
        </w:rPr>
        <w:t>РасСчет</w:t>
      </w:r>
      <w:bookmarkEnd w:id="37"/>
      <w:proofErr w:type="spellEnd"/>
      <w:r w:rsidRPr="009E18AD">
        <w:rPr>
          <w:i/>
        </w:rPr>
        <w:t xml:space="preserve"> в </w:t>
      </w:r>
      <w:bookmarkStart w:id="38" w:name="НашБанк"/>
      <w:r w:rsidRPr="009E18AD">
        <w:rPr>
          <w:i/>
        </w:rPr>
        <w:t>Банк</w:t>
      </w:r>
      <w:bookmarkEnd w:id="38"/>
    </w:p>
    <w:p w14:paraId="7EE68F98" w14:textId="77777777" w:rsidR="002E3342" w:rsidRPr="009E18AD" w:rsidRDefault="002E3342" w:rsidP="002E3342">
      <w:pPr>
        <w:jc w:val="both"/>
        <w:rPr>
          <w:i/>
        </w:rPr>
      </w:pPr>
      <w:r w:rsidRPr="009E18AD">
        <w:rPr>
          <w:i/>
        </w:rPr>
        <w:t xml:space="preserve">к/с </w:t>
      </w:r>
      <w:bookmarkStart w:id="39" w:name="НашКорСчет"/>
      <w:proofErr w:type="spellStart"/>
      <w:r w:rsidRPr="009E18AD">
        <w:rPr>
          <w:i/>
        </w:rPr>
        <w:t>КорСчет</w:t>
      </w:r>
      <w:bookmarkEnd w:id="39"/>
      <w:proofErr w:type="spellEnd"/>
      <w:r w:rsidRPr="009E18AD">
        <w:rPr>
          <w:i/>
        </w:rPr>
        <w:t xml:space="preserve"> БИК </w:t>
      </w:r>
      <w:bookmarkStart w:id="40" w:name="НашБИК"/>
      <w:proofErr w:type="spellStart"/>
      <w:r w:rsidRPr="009E18AD">
        <w:rPr>
          <w:i/>
        </w:rPr>
        <w:t>БИК</w:t>
      </w:r>
      <w:bookmarkEnd w:id="40"/>
      <w:proofErr w:type="spellEnd"/>
    </w:p>
    <w:p w14:paraId="6E1FA5F7" w14:textId="77777777" w:rsidR="002E3342" w:rsidRPr="009E18AD" w:rsidRDefault="002E3342" w:rsidP="002E3342">
      <w:pPr>
        <w:jc w:val="both"/>
        <w:rPr>
          <w:i/>
        </w:rPr>
      </w:pPr>
      <w:r w:rsidRPr="009E18AD">
        <w:rPr>
          <w:i/>
        </w:rPr>
        <w:t>e-</w:t>
      </w:r>
      <w:proofErr w:type="spellStart"/>
      <w:r w:rsidRPr="009E18AD">
        <w:rPr>
          <w:i/>
        </w:rPr>
        <w:t>mail</w:t>
      </w:r>
      <w:proofErr w:type="spellEnd"/>
      <w:r w:rsidRPr="009E18AD">
        <w:rPr>
          <w:i/>
        </w:rPr>
        <w:t xml:space="preserve">: </w:t>
      </w:r>
      <w:bookmarkStart w:id="41" w:name="НашЭлАдрес"/>
      <w:proofErr w:type="spellStart"/>
      <w:r w:rsidRPr="009E18AD">
        <w:rPr>
          <w:i/>
        </w:rPr>
        <w:t>ЭлАдрес</w:t>
      </w:r>
      <w:bookmarkEnd w:id="41"/>
      <w:proofErr w:type="spellEnd"/>
      <w:r w:rsidRPr="009E18AD">
        <w:rPr>
          <w:i/>
        </w:rPr>
        <w:t xml:space="preserve"> тел.: </w:t>
      </w:r>
      <w:bookmarkStart w:id="42" w:name="НашТелефон"/>
      <w:r w:rsidRPr="009E18AD">
        <w:rPr>
          <w:i/>
        </w:rPr>
        <w:t>Телефон</w:t>
      </w:r>
      <w:bookmarkEnd w:id="42"/>
    </w:p>
    <w:p w14:paraId="4F2ED65D" w14:textId="77777777" w:rsidR="002E3342" w:rsidRPr="009E18AD" w:rsidRDefault="002E3342" w:rsidP="002E3342"/>
    <w:p w14:paraId="52E27B56" w14:textId="77777777" w:rsidR="002E3342" w:rsidRPr="009E18AD" w:rsidRDefault="002E3342" w:rsidP="002E3342"/>
    <w:p w14:paraId="55A26C01" w14:textId="77777777" w:rsidR="002E3342" w:rsidRPr="009E18AD" w:rsidRDefault="002E3342" w:rsidP="002E3342"/>
    <w:p w14:paraId="5316536E" w14:textId="77777777" w:rsidR="002E3342" w:rsidRPr="009E18AD" w:rsidRDefault="002E3342" w:rsidP="002E3342"/>
    <w:p w14:paraId="1A8B8079" w14:textId="77777777" w:rsidR="002E3342" w:rsidRPr="009E18AD" w:rsidRDefault="002E3342" w:rsidP="002E3342"/>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2485"/>
        <w:gridCol w:w="2485"/>
        <w:gridCol w:w="2485"/>
      </w:tblGrid>
      <w:tr w:rsidR="009E18AD" w:rsidRPr="009E18AD" w14:paraId="789AAD22" w14:textId="77777777" w:rsidTr="00BD03F7">
        <w:tc>
          <w:tcPr>
            <w:tcW w:w="4969" w:type="dxa"/>
            <w:gridSpan w:val="2"/>
          </w:tcPr>
          <w:p w14:paraId="74CC6FCE" w14:textId="77777777" w:rsidR="002E3342" w:rsidRPr="009E18AD" w:rsidRDefault="002E3342" w:rsidP="00BD03F7">
            <w:pPr>
              <w:rPr>
                <w:b/>
              </w:rPr>
            </w:pPr>
            <w:r w:rsidRPr="009E18AD">
              <w:rPr>
                <w:b/>
              </w:rPr>
              <w:t>Исполнитель:</w:t>
            </w:r>
          </w:p>
          <w:p w14:paraId="61EA2779" w14:textId="77777777" w:rsidR="002E3342" w:rsidRPr="009E18AD" w:rsidRDefault="002E3342" w:rsidP="00BD03F7">
            <w:bookmarkStart w:id="43" w:name="ДолжностьПодписантаИмПадеж"/>
            <w:proofErr w:type="spellStart"/>
            <w:r w:rsidRPr="009E18AD">
              <w:t>ДолжностьПодписантаИмПадеж</w:t>
            </w:r>
            <w:bookmarkEnd w:id="43"/>
            <w:proofErr w:type="spellEnd"/>
          </w:p>
        </w:tc>
        <w:tc>
          <w:tcPr>
            <w:tcW w:w="4970" w:type="dxa"/>
            <w:gridSpan w:val="2"/>
          </w:tcPr>
          <w:p w14:paraId="6EF92DB0" w14:textId="77777777" w:rsidR="002E3342" w:rsidRPr="009E18AD" w:rsidRDefault="002E3342" w:rsidP="00BD03F7">
            <w:pPr>
              <w:rPr>
                <w:b/>
              </w:rPr>
            </w:pPr>
            <w:r w:rsidRPr="009E18AD">
              <w:rPr>
                <w:b/>
              </w:rPr>
              <w:t>Заказчик:</w:t>
            </w:r>
          </w:p>
          <w:p w14:paraId="685AA5E2" w14:textId="77777777" w:rsidR="002E3342" w:rsidRPr="009E18AD" w:rsidRDefault="002E3342" w:rsidP="00BD03F7">
            <w:bookmarkStart w:id="44" w:name="ДолжностьПодписантаЗаказчикаИмПадеж"/>
            <w:proofErr w:type="spellStart"/>
            <w:r w:rsidRPr="009E18AD">
              <w:t>ДолжностьПодписантаЗаказчикаИмПадеж</w:t>
            </w:r>
            <w:bookmarkEnd w:id="44"/>
            <w:proofErr w:type="spellEnd"/>
          </w:p>
        </w:tc>
      </w:tr>
      <w:tr w:rsidR="009E18AD" w:rsidRPr="009E18AD" w14:paraId="7A609B48" w14:textId="77777777" w:rsidTr="00BD03F7">
        <w:trPr>
          <w:trHeight w:val="796"/>
        </w:trPr>
        <w:tc>
          <w:tcPr>
            <w:tcW w:w="2484" w:type="dxa"/>
            <w:tcBorders>
              <w:bottom w:val="single" w:sz="4" w:space="0" w:color="auto"/>
            </w:tcBorders>
          </w:tcPr>
          <w:p w14:paraId="60F0EFFB" w14:textId="77777777" w:rsidR="002E3342" w:rsidRPr="009E18AD" w:rsidRDefault="002E3342" w:rsidP="00BD03F7"/>
        </w:tc>
        <w:tc>
          <w:tcPr>
            <w:tcW w:w="2485" w:type="dxa"/>
            <w:vAlign w:val="bottom"/>
          </w:tcPr>
          <w:p w14:paraId="16334920" w14:textId="77777777" w:rsidR="002E3342" w:rsidRPr="009E18AD" w:rsidRDefault="002E3342" w:rsidP="00BD03F7">
            <w:pPr>
              <w:jc w:val="right"/>
              <w:rPr>
                <w:b/>
              </w:rPr>
            </w:pPr>
            <w:bookmarkStart w:id="45" w:name="ФИОПодписантаИсполнителяКратко"/>
            <w:proofErr w:type="spellStart"/>
            <w:r w:rsidRPr="009E18AD">
              <w:t>ФИОПодписантаИсполнителяКратко</w:t>
            </w:r>
            <w:bookmarkEnd w:id="45"/>
            <w:proofErr w:type="spellEnd"/>
          </w:p>
        </w:tc>
        <w:tc>
          <w:tcPr>
            <w:tcW w:w="2485" w:type="dxa"/>
            <w:tcBorders>
              <w:bottom w:val="single" w:sz="4" w:space="0" w:color="auto"/>
            </w:tcBorders>
          </w:tcPr>
          <w:p w14:paraId="48891B67" w14:textId="77777777" w:rsidR="002E3342" w:rsidRPr="009E18AD" w:rsidRDefault="002E3342" w:rsidP="00BD03F7">
            <w:pPr>
              <w:rPr>
                <w:b/>
              </w:rPr>
            </w:pPr>
          </w:p>
        </w:tc>
        <w:tc>
          <w:tcPr>
            <w:tcW w:w="2485" w:type="dxa"/>
            <w:vAlign w:val="bottom"/>
          </w:tcPr>
          <w:p w14:paraId="4EED22E5" w14:textId="77777777" w:rsidR="002E3342" w:rsidRPr="009E18AD" w:rsidRDefault="002E3342" w:rsidP="00BD03F7">
            <w:pPr>
              <w:jc w:val="right"/>
              <w:rPr>
                <w:b/>
              </w:rPr>
            </w:pPr>
            <w:bookmarkStart w:id="46" w:name="ФИОПодписантаЗаказчикаКратко"/>
            <w:proofErr w:type="spellStart"/>
            <w:r w:rsidRPr="009E18AD">
              <w:t>ФИОПодписантаЗаказчикаКратко</w:t>
            </w:r>
            <w:bookmarkEnd w:id="46"/>
            <w:proofErr w:type="spellEnd"/>
            <w:r w:rsidRPr="009E18AD">
              <w:rPr>
                <w:b/>
              </w:rPr>
              <w:t>.</w:t>
            </w:r>
          </w:p>
        </w:tc>
      </w:tr>
      <w:tr w:rsidR="002E3342" w:rsidRPr="009E18AD" w14:paraId="7B2200D8" w14:textId="77777777" w:rsidTr="00BD03F7">
        <w:tc>
          <w:tcPr>
            <w:tcW w:w="4969" w:type="dxa"/>
            <w:gridSpan w:val="2"/>
          </w:tcPr>
          <w:p w14:paraId="67320F2B" w14:textId="77777777" w:rsidR="002E3342" w:rsidRPr="009E18AD" w:rsidRDefault="002E3342" w:rsidP="00BD03F7">
            <w:pPr>
              <w:rPr>
                <w:b/>
              </w:rPr>
            </w:pPr>
            <w:r w:rsidRPr="009E18AD">
              <w:rPr>
                <w:b/>
              </w:rPr>
              <w:t>М.П.</w:t>
            </w:r>
          </w:p>
        </w:tc>
        <w:tc>
          <w:tcPr>
            <w:tcW w:w="4970" w:type="dxa"/>
            <w:gridSpan w:val="2"/>
          </w:tcPr>
          <w:p w14:paraId="067CC1C3" w14:textId="77777777" w:rsidR="002E3342" w:rsidRPr="009E18AD" w:rsidRDefault="002E3342" w:rsidP="00BD03F7">
            <w:pPr>
              <w:rPr>
                <w:b/>
              </w:rPr>
            </w:pPr>
            <w:r w:rsidRPr="009E18AD">
              <w:rPr>
                <w:b/>
              </w:rPr>
              <w:t>М.П.</w:t>
            </w:r>
          </w:p>
        </w:tc>
      </w:tr>
    </w:tbl>
    <w:p w14:paraId="628768B6" w14:textId="77777777" w:rsidR="002E3342" w:rsidRPr="009E18AD" w:rsidRDefault="002E3342" w:rsidP="00EF6BD3">
      <w:pPr>
        <w:autoSpaceDE w:val="0"/>
        <w:autoSpaceDN w:val="0"/>
        <w:adjustRightInd w:val="0"/>
        <w:jc w:val="both"/>
        <w:rPr>
          <w:rFonts w:cs="Times New Roman"/>
          <w:b/>
          <w:sz w:val="16"/>
          <w:szCs w:val="16"/>
        </w:rPr>
      </w:pPr>
    </w:p>
    <w:p w14:paraId="7FC8ECE6" w14:textId="77777777" w:rsidR="002E3342" w:rsidRPr="009E18AD" w:rsidRDefault="002E3342" w:rsidP="00EF6BD3">
      <w:pPr>
        <w:autoSpaceDE w:val="0"/>
        <w:autoSpaceDN w:val="0"/>
        <w:adjustRightInd w:val="0"/>
        <w:jc w:val="both"/>
        <w:rPr>
          <w:rFonts w:cs="Times New Roman"/>
          <w:b/>
          <w:sz w:val="16"/>
          <w:szCs w:val="16"/>
        </w:rPr>
      </w:pPr>
    </w:p>
    <w:p w14:paraId="5A352B24" w14:textId="77777777" w:rsidR="002E3342" w:rsidRPr="009E18AD" w:rsidRDefault="002E3342" w:rsidP="00EF6BD3">
      <w:pPr>
        <w:autoSpaceDE w:val="0"/>
        <w:autoSpaceDN w:val="0"/>
        <w:adjustRightInd w:val="0"/>
        <w:jc w:val="both"/>
        <w:rPr>
          <w:rFonts w:cs="Times New Roman"/>
          <w:b/>
          <w:sz w:val="16"/>
          <w:szCs w:val="16"/>
        </w:rPr>
      </w:pPr>
    </w:p>
    <w:p w14:paraId="44C4DA05" w14:textId="77777777" w:rsidR="002E3342" w:rsidRPr="009E18AD" w:rsidRDefault="002E3342" w:rsidP="00EF6BD3">
      <w:pPr>
        <w:autoSpaceDE w:val="0"/>
        <w:autoSpaceDN w:val="0"/>
        <w:adjustRightInd w:val="0"/>
        <w:jc w:val="both"/>
        <w:rPr>
          <w:rFonts w:cs="Times New Roman"/>
          <w:b/>
          <w:sz w:val="16"/>
          <w:szCs w:val="16"/>
        </w:rPr>
      </w:pPr>
    </w:p>
    <w:p w14:paraId="4EECD8C4" w14:textId="77777777" w:rsidR="002E3342" w:rsidRPr="009E18AD" w:rsidRDefault="002E3342" w:rsidP="00EF6BD3">
      <w:pPr>
        <w:autoSpaceDE w:val="0"/>
        <w:autoSpaceDN w:val="0"/>
        <w:adjustRightInd w:val="0"/>
        <w:jc w:val="both"/>
        <w:rPr>
          <w:rFonts w:cs="Times New Roman"/>
          <w:b/>
          <w:sz w:val="16"/>
          <w:szCs w:val="16"/>
        </w:rPr>
      </w:pPr>
    </w:p>
    <w:p w14:paraId="6F44C712" w14:textId="77777777" w:rsidR="002E3342" w:rsidRPr="009E18AD" w:rsidRDefault="002E3342" w:rsidP="00EF6BD3">
      <w:pPr>
        <w:autoSpaceDE w:val="0"/>
        <w:autoSpaceDN w:val="0"/>
        <w:adjustRightInd w:val="0"/>
        <w:jc w:val="both"/>
        <w:rPr>
          <w:rFonts w:cs="Times New Roman"/>
          <w:b/>
          <w:sz w:val="16"/>
          <w:szCs w:val="16"/>
        </w:rPr>
      </w:pPr>
    </w:p>
    <w:p w14:paraId="3C95DEA6" w14:textId="77777777" w:rsidR="002E3342" w:rsidRPr="009E18AD" w:rsidRDefault="002E3342" w:rsidP="00EF6BD3">
      <w:pPr>
        <w:autoSpaceDE w:val="0"/>
        <w:autoSpaceDN w:val="0"/>
        <w:adjustRightInd w:val="0"/>
        <w:jc w:val="both"/>
        <w:rPr>
          <w:rFonts w:cs="Times New Roman"/>
          <w:b/>
          <w:sz w:val="16"/>
          <w:szCs w:val="16"/>
        </w:rPr>
      </w:pPr>
    </w:p>
    <w:p w14:paraId="5C8B495D" w14:textId="77777777" w:rsidR="00C315C9" w:rsidRPr="009E18AD" w:rsidRDefault="00C315C9" w:rsidP="00EF6BD3">
      <w:pPr>
        <w:autoSpaceDE w:val="0"/>
        <w:autoSpaceDN w:val="0"/>
        <w:adjustRightInd w:val="0"/>
        <w:jc w:val="both"/>
        <w:rPr>
          <w:rFonts w:cs="Times New Roman"/>
          <w:b/>
          <w:sz w:val="16"/>
          <w:szCs w:val="16"/>
        </w:rPr>
      </w:pPr>
    </w:p>
    <w:p w14:paraId="668A646D" w14:textId="77777777" w:rsidR="00C315C9" w:rsidRPr="009E18AD" w:rsidRDefault="00C315C9" w:rsidP="00EF6BD3">
      <w:pPr>
        <w:autoSpaceDE w:val="0"/>
        <w:autoSpaceDN w:val="0"/>
        <w:adjustRightInd w:val="0"/>
        <w:jc w:val="both"/>
        <w:rPr>
          <w:rFonts w:cs="Times New Roman"/>
          <w:b/>
          <w:sz w:val="16"/>
          <w:szCs w:val="16"/>
        </w:rPr>
      </w:pPr>
    </w:p>
    <w:p w14:paraId="663B9C29" w14:textId="77777777" w:rsidR="00C315C9" w:rsidRPr="009E18AD" w:rsidRDefault="00C315C9" w:rsidP="00EF6BD3">
      <w:pPr>
        <w:autoSpaceDE w:val="0"/>
        <w:autoSpaceDN w:val="0"/>
        <w:adjustRightInd w:val="0"/>
        <w:jc w:val="both"/>
        <w:rPr>
          <w:rFonts w:cs="Times New Roman"/>
          <w:b/>
          <w:sz w:val="16"/>
          <w:szCs w:val="16"/>
        </w:rPr>
      </w:pPr>
    </w:p>
    <w:p w14:paraId="17E2C6AF" w14:textId="77777777" w:rsidR="00C315C9" w:rsidRPr="009E18AD" w:rsidRDefault="00C315C9" w:rsidP="00EF6BD3">
      <w:pPr>
        <w:autoSpaceDE w:val="0"/>
        <w:autoSpaceDN w:val="0"/>
        <w:adjustRightInd w:val="0"/>
        <w:jc w:val="both"/>
        <w:rPr>
          <w:rFonts w:cs="Times New Roman"/>
          <w:b/>
          <w:sz w:val="16"/>
          <w:szCs w:val="16"/>
        </w:rPr>
      </w:pPr>
    </w:p>
    <w:p w14:paraId="71ECEFBA" w14:textId="77777777" w:rsidR="00C315C9" w:rsidRPr="009E18AD" w:rsidRDefault="00C315C9" w:rsidP="00EF6BD3">
      <w:pPr>
        <w:autoSpaceDE w:val="0"/>
        <w:autoSpaceDN w:val="0"/>
        <w:adjustRightInd w:val="0"/>
        <w:jc w:val="both"/>
        <w:rPr>
          <w:rFonts w:cs="Times New Roman"/>
          <w:b/>
          <w:sz w:val="16"/>
          <w:szCs w:val="16"/>
        </w:rPr>
      </w:pPr>
    </w:p>
    <w:p w14:paraId="29B5AFB4" w14:textId="77777777" w:rsidR="00C315C9" w:rsidRPr="009E18AD" w:rsidRDefault="00C315C9" w:rsidP="00EF6BD3">
      <w:pPr>
        <w:autoSpaceDE w:val="0"/>
        <w:autoSpaceDN w:val="0"/>
        <w:adjustRightInd w:val="0"/>
        <w:jc w:val="both"/>
        <w:rPr>
          <w:rFonts w:cs="Times New Roman"/>
          <w:b/>
          <w:sz w:val="16"/>
          <w:szCs w:val="16"/>
        </w:rPr>
      </w:pPr>
    </w:p>
    <w:p w14:paraId="3A224D0E" w14:textId="77777777" w:rsidR="00C315C9" w:rsidRPr="009E18AD" w:rsidRDefault="00C315C9" w:rsidP="00EF6BD3">
      <w:pPr>
        <w:autoSpaceDE w:val="0"/>
        <w:autoSpaceDN w:val="0"/>
        <w:adjustRightInd w:val="0"/>
        <w:jc w:val="both"/>
        <w:rPr>
          <w:rFonts w:cs="Times New Roman"/>
          <w:b/>
          <w:sz w:val="16"/>
          <w:szCs w:val="16"/>
        </w:rPr>
      </w:pPr>
    </w:p>
    <w:p w14:paraId="50F2E28F" w14:textId="77777777" w:rsidR="00C315C9" w:rsidRPr="009E18AD" w:rsidRDefault="00C315C9" w:rsidP="00EF6BD3">
      <w:pPr>
        <w:autoSpaceDE w:val="0"/>
        <w:autoSpaceDN w:val="0"/>
        <w:adjustRightInd w:val="0"/>
        <w:jc w:val="both"/>
        <w:rPr>
          <w:rFonts w:cs="Times New Roman"/>
          <w:b/>
          <w:sz w:val="16"/>
          <w:szCs w:val="16"/>
        </w:rPr>
      </w:pPr>
    </w:p>
    <w:p w14:paraId="10EA64F0" w14:textId="77777777" w:rsidR="00C315C9" w:rsidRPr="009E18AD" w:rsidRDefault="00C315C9" w:rsidP="00EF6BD3">
      <w:pPr>
        <w:autoSpaceDE w:val="0"/>
        <w:autoSpaceDN w:val="0"/>
        <w:adjustRightInd w:val="0"/>
        <w:jc w:val="both"/>
        <w:rPr>
          <w:rFonts w:cs="Times New Roman"/>
          <w:b/>
          <w:sz w:val="16"/>
          <w:szCs w:val="16"/>
        </w:rPr>
      </w:pPr>
    </w:p>
    <w:p w14:paraId="0B2F0EA0" w14:textId="77777777" w:rsidR="00C315C9" w:rsidRPr="009E18AD" w:rsidRDefault="00C315C9" w:rsidP="00EF6BD3">
      <w:pPr>
        <w:autoSpaceDE w:val="0"/>
        <w:autoSpaceDN w:val="0"/>
        <w:adjustRightInd w:val="0"/>
        <w:jc w:val="both"/>
        <w:rPr>
          <w:rFonts w:cs="Times New Roman"/>
          <w:b/>
          <w:sz w:val="16"/>
          <w:szCs w:val="16"/>
        </w:rPr>
      </w:pPr>
    </w:p>
    <w:p w14:paraId="2750D5E3" w14:textId="77777777" w:rsidR="00C315C9" w:rsidRPr="009E18AD" w:rsidRDefault="00C315C9" w:rsidP="00EF6BD3">
      <w:pPr>
        <w:autoSpaceDE w:val="0"/>
        <w:autoSpaceDN w:val="0"/>
        <w:adjustRightInd w:val="0"/>
        <w:jc w:val="both"/>
        <w:rPr>
          <w:rFonts w:cs="Times New Roman"/>
          <w:b/>
          <w:sz w:val="16"/>
          <w:szCs w:val="16"/>
        </w:rPr>
      </w:pPr>
    </w:p>
    <w:p w14:paraId="632A1D0F" w14:textId="77777777" w:rsidR="00C315C9" w:rsidRPr="009E18AD" w:rsidRDefault="00C315C9" w:rsidP="00EF6BD3">
      <w:pPr>
        <w:autoSpaceDE w:val="0"/>
        <w:autoSpaceDN w:val="0"/>
        <w:adjustRightInd w:val="0"/>
        <w:jc w:val="both"/>
        <w:rPr>
          <w:rFonts w:cs="Times New Roman"/>
          <w:b/>
          <w:sz w:val="16"/>
          <w:szCs w:val="16"/>
        </w:rPr>
      </w:pPr>
    </w:p>
    <w:p w14:paraId="61A9C01C" w14:textId="77777777" w:rsidR="00C315C9" w:rsidRPr="009E18AD" w:rsidRDefault="00C315C9" w:rsidP="00EF6BD3">
      <w:pPr>
        <w:autoSpaceDE w:val="0"/>
        <w:autoSpaceDN w:val="0"/>
        <w:adjustRightInd w:val="0"/>
        <w:jc w:val="both"/>
        <w:rPr>
          <w:rFonts w:cs="Times New Roman"/>
          <w:b/>
          <w:sz w:val="16"/>
          <w:szCs w:val="16"/>
        </w:rPr>
      </w:pPr>
    </w:p>
    <w:p w14:paraId="483BCF15" w14:textId="77777777" w:rsidR="00C315C9" w:rsidRPr="009E18AD" w:rsidRDefault="00C315C9" w:rsidP="00EF6BD3">
      <w:pPr>
        <w:autoSpaceDE w:val="0"/>
        <w:autoSpaceDN w:val="0"/>
        <w:adjustRightInd w:val="0"/>
        <w:jc w:val="both"/>
        <w:rPr>
          <w:rFonts w:cs="Times New Roman"/>
          <w:b/>
          <w:sz w:val="16"/>
          <w:szCs w:val="16"/>
        </w:rPr>
      </w:pPr>
    </w:p>
    <w:p w14:paraId="39843B76" w14:textId="77777777" w:rsidR="00C315C9" w:rsidRPr="009E18AD" w:rsidRDefault="00C315C9" w:rsidP="00EF6BD3">
      <w:pPr>
        <w:autoSpaceDE w:val="0"/>
        <w:autoSpaceDN w:val="0"/>
        <w:adjustRightInd w:val="0"/>
        <w:jc w:val="both"/>
        <w:rPr>
          <w:rFonts w:cs="Times New Roman"/>
          <w:b/>
          <w:sz w:val="16"/>
          <w:szCs w:val="16"/>
        </w:rPr>
      </w:pPr>
    </w:p>
    <w:p w14:paraId="20E9E7C0" w14:textId="77777777" w:rsidR="00C315C9" w:rsidRPr="009E18AD" w:rsidRDefault="00C315C9" w:rsidP="00EF6BD3">
      <w:pPr>
        <w:autoSpaceDE w:val="0"/>
        <w:autoSpaceDN w:val="0"/>
        <w:adjustRightInd w:val="0"/>
        <w:jc w:val="both"/>
        <w:rPr>
          <w:rFonts w:cs="Times New Roman"/>
          <w:b/>
          <w:sz w:val="16"/>
          <w:szCs w:val="16"/>
        </w:rPr>
      </w:pPr>
    </w:p>
    <w:p w14:paraId="486C67F9" w14:textId="77777777" w:rsidR="00C315C9" w:rsidRPr="009E18AD" w:rsidRDefault="00C315C9" w:rsidP="00EF6BD3">
      <w:pPr>
        <w:autoSpaceDE w:val="0"/>
        <w:autoSpaceDN w:val="0"/>
        <w:adjustRightInd w:val="0"/>
        <w:jc w:val="both"/>
        <w:rPr>
          <w:rFonts w:cs="Times New Roman"/>
          <w:b/>
          <w:sz w:val="16"/>
          <w:szCs w:val="16"/>
        </w:rPr>
      </w:pPr>
    </w:p>
    <w:p w14:paraId="01DD9048" w14:textId="77777777" w:rsidR="00C315C9" w:rsidRPr="009E18AD" w:rsidRDefault="00C315C9" w:rsidP="00EF6BD3">
      <w:pPr>
        <w:autoSpaceDE w:val="0"/>
        <w:autoSpaceDN w:val="0"/>
        <w:adjustRightInd w:val="0"/>
        <w:jc w:val="both"/>
        <w:rPr>
          <w:rFonts w:cs="Times New Roman"/>
          <w:b/>
          <w:sz w:val="16"/>
          <w:szCs w:val="16"/>
        </w:rPr>
      </w:pPr>
    </w:p>
    <w:p w14:paraId="2BF4BEF3" w14:textId="77777777" w:rsidR="00C315C9" w:rsidRPr="009E18AD" w:rsidRDefault="00C315C9" w:rsidP="00EF6BD3">
      <w:pPr>
        <w:autoSpaceDE w:val="0"/>
        <w:autoSpaceDN w:val="0"/>
        <w:adjustRightInd w:val="0"/>
        <w:jc w:val="both"/>
        <w:rPr>
          <w:rFonts w:cs="Times New Roman"/>
          <w:b/>
          <w:sz w:val="16"/>
          <w:szCs w:val="16"/>
        </w:rPr>
      </w:pPr>
    </w:p>
    <w:p w14:paraId="674E2ADF" w14:textId="77777777" w:rsidR="00C315C9" w:rsidRPr="009E18AD" w:rsidRDefault="00C315C9" w:rsidP="00EF6BD3">
      <w:pPr>
        <w:autoSpaceDE w:val="0"/>
        <w:autoSpaceDN w:val="0"/>
        <w:adjustRightInd w:val="0"/>
        <w:jc w:val="both"/>
        <w:rPr>
          <w:rFonts w:cs="Times New Roman"/>
          <w:b/>
          <w:sz w:val="16"/>
          <w:szCs w:val="16"/>
        </w:rPr>
      </w:pPr>
    </w:p>
    <w:p w14:paraId="3CCF9F81" w14:textId="77777777" w:rsidR="00C315C9" w:rsidRPr="009E18AD" w:rsidRDefault="00C315C9" w:rsidP="00EF6BD3">
      <w:pPr>
        <w:autoSpaceDE w:val="0"/>
        <w:autoSpaceDN w:val="0"/>
        <w:adjustRightInd w:val="0"/>
        <w:jc w:val="both"/>
        <w:rPr>
          <w:rFonts w:cs="Times New Roman"/>
          <w:b/>
          <w:sz w:val="16"/>
          <w:szCs w:val="16"/>
        </w:rPr>
      </w:pPr>
    </w:p>
    <w:p w14:paraId="0426E053" w14:textId="77777777" w:rsidR="00C315C9" w:rsidRPr="009E18AD" w:rsidRDefault="00C315C9" w:rsidP="00EF6BD3">
      <w:pPr>
        <w:autoSpaceDE w:val="0"/>
        <w:autoSpaceDN w:val="0"/>
        <w:adjustRightInd w:val="0"/>
        <w:jc w:val="both"/>
        <w:rPr>
          <w:rFonts w:cs="Times New Roman"/>
          <w:b/>
          <w:sz w:val="16"/>
          <w:szCs w:val="16"/>
        </w:rPr>
      </w:pPr>
    </w:p>
    <w:p w14:paraId="62787610" w14:textId="77777777" w:rsidR="00C315C9" w:rsidRPr="009E18AD" w:rsidRDefault="00C315C9" w:rsidP="00EF6BD3">
      <w:pPr>
        <w:autoSpaceDE w:val="0"/>
        <w:autoSpaceDN w:val="0"/>
        <w:adjustRightInd w:val="0"/>
        <w:jc w:val="both"/>
        <w:rPr>
          <w:rFonts w:cs="Times New Roman"/>
          <w:b/>
          <w:sz w:val="16"/>
          <w:szCs w:val="16"/>
        </w:rPr>
      </w:pPr>
    </w:p>
    <w:p w14:paraId="42564091" w14:textId="77777777" w:rsidR="00C315C9" w:rsidRPr="009E18AD" w:rsidRDefault="00C315C9" w:rsidP="00EF6BD3">
      <w:pPr>
        <w:autoSpaceDE w:val="0"/>
        <w:autoSpaceDN w:val="0"/>
        <w:adjustRightInd w:val="0"/>
        <w:jc w:val="both"/>
        <w:rPr>
          <w:rFonts w:cs="Times New Roman"/>
          <w:b/>
          <w:sz w:val="16"/>
          <w:szCs w:val="16"/>
        </w:rPr>
      </w:pPr>
    </w:p>
    <w:p w14:paraId="01F7E514" w14:textId="77777777" w:rsidR="00C315C9" w:rsidRPr="009E18AD" w:rsidRDefault="00C315C9" w:rsidP="00EF6BD3">
      <w:pPr>
        <w:autoSpaceDE w:val="0"/>
        <w:autoSpaceDN w:val="0"/>
        <w:adjustRightInd w:val="0"/>
        <w:jc w:val="both"/>
        <w:rPr>
          <w:rFonts w:cs="Times New Roman"/>
          <w:b/>
          <w:sz w:val="16"/>
          <w:szCs w:val="16"/>
        </w:rPr>
      </w:pPr>
    </w:p>
    <w:p w14:paraId="1E1BE10C" w14:textId="4DBAB938" w:rsidR="00C315C9" w:rsidRDefault="00C315C9" w:rsidP="00EF6BD3">
      <w:pPr>
        <w:autoSpaceDE w:val="0"/>
        <w:autoSpaceDN w:val="0"/>
        <w:adjustRightInd w:val="0"/>
        <w:jc w:val="both"/>
        <w:rPr>
          <w:rFonts w:cs="Times New Roman"/>
          <w:b/>
          <w:sz w:val="16"/>
          <w:szCs w:val="16"/>
        </w:rPr>
      </w:pPr>
    </w:p>
    <w:p w14:paraId="0F6088FD" w14:textId="05741E1E" w:rsidR="001F7BCF" w:rsidRDefault="001F7BCF" w:rsidP="00EF6BD3">
      <w:pPr>
        <w:autoSpaceDE w:val="0"/>
        <w:autoSpaceDN w:val="0"/>
        <w:adjustRightInd w:val="0"/>
        <w:jc w:val="both"/>
        <w:rPr>
          <w:rFonts w:cs="Times New Roman"/>
          <w:b/>
          <w:sz w:val="16"/>
          <w:szCs w:val="16"/>
        </w:rPr>
      </w:pPr>
    </w:p>
    <w:p w14:paraId="52B40DF5" w14:textId="60885E85" w:rsidR="001F7BCF" w:rsidRDefault="001F7BCF" w:rsidP="00EF6BD3">
      <w:pPr>
        <w:autoSpaceDE w:val="0"/>
        <w:autoSpaceDN w:val="0"/>
        <w:adjustRightInd w:val="0"/>
        <w:jc w:val="both"/>
        <w:rPr>
          <w:rFonts w:cs="Times New Roman"/>
          <w:b/>
          <w:sz w:val="16"/>
          <w:szCs w:val="16"/>
        </w:rPr>
      </w:pPr>
    </w:p>
    <w:p w14:paraId="6A9F1172" w14:textId="736D294A" w:rsidR="001F7BCF" w:rsidRDefault="001F7BCF" w:rsidP="00EF6BD3">
      <w:pPr>
        <w:autoSpaceDE w:val="0"/>
        <w:autoSpaceDN w:val="0"/>
        <w:adjustRightInd w:val="0"/>
        <w:jc w:val="both"/>
        <w:rPr>
          <w:rFonts w:cs="Times New Roman"/>
          <w:b/>
          <w:sz w:val="16"/>
          <w:szCs w:val="16"/>
        </w:rPr>
      </w:pPr>
    </w:p>
    <w:p w14:paraId="3DD5E4C8" w14:textId="51B6B1E2" w:rsidR="001F7BCF" w:rsidRDefault="001F7BCF" w:rsidP="00EF6BD3">
      <w:pPr>
        <w:autoSpaceDE w:val="0"/>
        <w:autoSpaceDN w:val="0"/>
        <w:adjustRightInd w:val="0"/>
        <w:jc w:val="both"/>
        <w:rPr>
          <w:rFonts w:cs="Times New Roman"/>
          <w:b/>
          <w:sz w:val="16"/>
          <w:szCs w:val="16"/>
        </w:rPr>
      </w:pPr>
    </w:p>
    <w:p w14:paraId="68D31426" w14:textId="04B8E8F9" w:rsidR="001F7BCF" w:rsidRDefault="001F7BCF" w:rsidP="00EF6BD3">
      <w:pPr>
        <w:autoSpaceDE w:val="0"/>
        <w:autoSpaceDN w:val="0"/>
        <w:adjustRightInd w:val="0"/>
        <w:jc w:val="both"/>
        <w:rPr>
          <w:rFonts w:cs="Times New Roman"/>
          <w:b/>
          <w:sz w:val="16"/>
          <w:szCs w:val="16"/>
        </w:rPr>
      </w:pPr>
    </w:p>
    <w:p w14:paraId="44CE52E7" w14:textId="3A4F3578" w:rsidR="001F7BCF" w:rsidRDefault="001F7BCF" w:rsidP="00EF6BD3">
      <w:pPr>
        <w:autoSpaceDE w:val="0"/>
        <w:autoSpaceDN w:val="0"/>
        <w:adjustRightInd w:val="0"/>
        <w:jc w:val="both"/>
        <w:rPr>
          <w:rFonts w:cs="Times New Roman"/>
          <w:b/>
          <w:sz w:val="16"/>
          <w:szCs w:val="16"/>
        </w:rPr>
      </w:pPr>
    </w:p>
    <w:p w14:paraId="0BC3165D" w14:textId="563D9220" w:rsidR="001F7BCF" w:rsidRDefault="001F7BCF" w:rsidP="00EF6BD3">
      <w:pPr>
        <w:autoSpaceDE w:val="0"/>
        <w:autoSpaceDN w:val="0"/>
        <w:adjustRightInd w:val="0"/>
        <w:jc w:val="both"/>
        <w:rPr>
          <w:rFonts w:cs="Times New Roman"/>
          <w:b/>
          <w:sz w:val="16"/>
          <w:szCs w:val="16"/>
        </w:rPr>
      </w:pPr>
    </w:p>
    <w:p w14:paraId="131BB323" w14:textId="77777777" w:rsidR="001F7BCF" w:rsidRPr="009E18AD" w:rsidRDefault="001F7BCF" w:rsidP="00EF6BD3">
      <w:pPr>
        <w:autoSpaceDE w:val="0"/>
        <w:autoSpaceDN w:val="0"/>
        <w:adjustRightInd w:val="0"/>
        <w:jc w:val="both"/>
        <w:rPr>
          <w:rFonts w:cs="Times New Roman"/>
          <w:b/>
          <w:sz w:val="16"/>
          <w:szCs w:val="16"/>
        </w:rPr>
      </w:pPr>
    </w:p>
    <w:p w14:paraId="2E95465B" w14:textId="77777777" w:rsidR="00C315C9" w:rsidRPr="009E18AD" w:rsidRDefault="00C315C9" w:rsidP="00EF6BD3">
      <w:pPr>
        <w:autoSpaceDE w:val="0"/>
        <w:autoSpaceDN w:val="0"/>
        <w:adjustRightInd w:val="0"/>
        <w:jc w:val="both"/>
        <w:rPr>
          <w:rFonts w:cs="Times New Roman"/>
          <w:b/>
          <w:sz w:val="16"/>
          <w:szCs w:val="16"/>
        </w:rPr>
      </w:pPr>
    </w:p>
    <w:p w14:paraId="2A688084" w14:textId="77777777" w:rsidR="00563C90" w:rsidRPr="009E18AD" w:rsidRDefault="00563C90" w:rsidP="00563C90">
      <w:pPr>
        <w:autoSpaceDE w:val="0"/>
        <w:autoSpaceDN w:val="0"/>
        <w:adjustRightInd w:val="0"/>
        <w:jc w:val="right"/>
        <w:rPr>
          <w:sz w:val="22"/>
          <w:szCs w:val="22"/>
        </w:rPr>
      </w:pPr>
      <w:r w:rsidRPr="009E18AD">
        <w:rPr>
          <w:sz w:val="22"/>
          <w:szCs w:val="22"/>
        </w:rPr>
        <w:lastRenderedPageBreak/>
        <w:t>Приложение 1 к договору</w:t>
      </w:r>
    </w:p>
    <w:p w14:paraId="06171A74" w14:textId="77777777" w:rsidR="00563C90" w:rsidRPr="009E18AD" w:rsidRDefault="00563C90" w:rsidP="00563C90">
      <w:pPr>
        <w:autoSpaceDE w:val="0"/>
        <w:autoSpaceDN w:val="0"/>
        <w:adjustRightInd w:val="0"/>
        <w:jc w:val="right"/>
        <w:rPr>
          <w:rFonts w:cs="Times New Roman"/>
          <w:sz w:val="22"/>
          <w:szCs w:val="22"/>
        </w:rPr>
      </w:pPr>
      <w:r w:rsidRPr="009E18AD">
        <w:rPr>
          <w:b/>
          <w:sz w:val="22"/>
          <w:szCs w:val="22"/>
        </w:rPr>
        <w:t>№</w:t>
      </w:r>
      <w:r w:rsidRPr="009E18AD">
        <w:rPr>
          <w:sz w:val="22"/>
          <w:szCs w:val="22"/>
        </w:rPr>
        <w:t xml:space="preserve"> </w:t>
      </w:r>
      <w:r w:rsidRPr="009E18AD">
        <w:rPr>
          <w:b/>
        </w:rPr>
        <w:t xml:space="preserve">___________ </w:t>
      </w:r>
      <w:r w:rsidRPr="009E18AD">
        <w:rPr>
          <w:sz w:val="22"/>
          <w:szCs w:val="22"/>
        </w:rPr>
        <w:t>от _____________20__</w:t>
      </w:r>
    </w:p>
    <w:p w14:paraId="3F5E8718" w14:textId="77777777" w:rsidR="00563C90" w:rsidRPr="009E18AD" w:rsidRDefault="00563C90" w:rsidP="00563C90">
      <w:pPr>
        <w:autoSpaceDE w:val="0"/>
        <w:autoSpaceDN w:val="0"/>
        <w:adjustRightInd w:val="0"/>
        <w:jc w:val="right"/>
        <w:rPr>
          <w:b/>
          <w:sz w:val="22"/>
          <w:szCs w:val="22"/>
        </w:rPr>
      </w:pPr>
    </w:p>
    <w:p w14:paraId="28716AFA" w14:textId="0A7B0375" w:rsidR="00563C90" w:rsidRPr="009E18AD" w:rsidRDefault="00563C90" w:rsidP="00563C90">
      <w:pPr>
        <w:autoSpaceDE w:val="0"/>
        <w:autoSpaceDN w:val="0"/>
        <w:adjustRightInd w:val="0"/>
        <w:jc w:val="center"/>
        <w:rPr>
          <w:b/>
          <w:sz w:val="22"/>
          <w:szCs w:val="22"/>
        </w:rPr>
      </w:pPr>
      <w:r w:rsidRPr="009E18AD">
        <w:rPr>
          <w:b/>
          <w:sz w:val="22"/>
          <w:szCs w:val="22"/>
        </w:rPr>
        <w:t xml:space="preserve">Расчет стоимости оказания </w:t>
      </w:r>
      <w:r w:rsidR="00B40B67" w:rsidRPr="009E18AD">
        <w:rPr>
          <w:b/>
          <w:sz w:val="22"/>
          <w:szCs w:val="22"/>
        </w:rPr>
        <w:t>Услуг</w:t>
      </w:r>
      <w:r w:rsidRPr="009E18AD">
        <w:rPr>
          <w:b/>
          <w:sz w:val="22"/>
          <w:szCs w:val="22"/>
        </w:rPr>
        <w:t xml:space="preserve"> по договору № </w:t>
      </w:r>
      <w:r w:rsidRPr="009E18AD">
        <w:rPr>
          <w:b/>
        </w:rPr>
        <w:t xml:space="preserve">__________ </w:t>
      </w:r>
      <w:r w:rsidRPr="009E18AD">
        <w:rPr>
          <w:b/>
          <w:sz w:val="22"/>
          <w:szCs w:val="22"/>
        </w:rPr>
        <w:t>от _____________2__</w:t>
      </w:r>
      <w:r w:rsidRPr="009E18AD">
        <w:rPr>
          <w:b/>
          <w:sz w:val="22"/>
          <w:szCs w:val="22"/>
        </w:rPr>
        <w:tab/>
      </w:r>
    </w:p>
    <w:p w14:paraId="2221C8B2" w14:textId="77777777" w:rsidR="00563C90" w:rsidRPr="009E18AD" w:rsidRDefault="00563C90" w:rsidP="00563C90">
      <w:pPr>
        <w:autoSpaceDE w:val="0"/>
        <w:autoSpaceDN w:val="0"/>
        <w:adjustRightInd w:val="0"/>
        <w:ind w:left="-284" w:hanging="425"/>
        <w:jc w:val="center"/>
      </w:pPr>
      <w:r w:rsidRPr="009E18AD">
        <w:rPr>
          <w:sz w:val="22"/>
          <w:szCs w:val="22"/>
        </w:rPr>
        <w:t xml:space="preserve">Адрес места осуществления деятельности: </w:t>
      </w:r>
      <w:r w:rsidRPr="009E18AD">
        <w:t>________________________________</w:t>
      </w:r>
    </w:p>
    <w:p w14:paraId="051D2045" w14:textId="77777777" w:rsidR="00563C90" w:rsidRPr="009E18AD" w:rsidRDefault="00563C90" w:rsidP="00563C90">
      <w:pPr>
        <w:autoSpaceDE w:val="0"/>
        <w:autoSpaceDN w:val="0"/>
        <w:adjustRightInd w:val="0"/>
        <w:ind w:left="-284" w:hanging="425"/>
        <w:jc w:val="both"/>
      </w:pP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0"/>
        <w:gridCol w:w="992"/>
        <w:gridCol w:w="1276"/>
        <w:gridCol w:w="1451"/>
      </w:tblGrid>
      <w:tr w:rsidR="009E18AD" w:rsidRPr="009E18AD" w14:paraId="7D13C57E" w14:textId="77777777" w:rsidTr="00563C90">
        <w:tc>
          <w:tcPr>
            <w:tcW w:w="534" w:type="dxa"/>
            <w:tcBorders>
              <w:top w:val="single" w:sz="4" w:space="0" w:color="auto"/>
              <w:left w:val="single" w:sz="4" w:space="0" w:color="auto"/>
              <w:bottom w:val="single" w:sz="4" w:space="0" w:color="auto"/>
              <w:right w:val="single" w:sz="4" w:space="0" w:color="auto"/>
            </w:tcBorders>
            <w:hideMark/>
          </w:tcPr>
          <w:p w14:paraId="496BB51B" w14:textId="77777777" w:rsidR="00563C90" w:rsidRPr="009E18AD" w:rsidRDefault="00563C90">
            <w:pPr>
              <w:autoSpaceDE w:val="0"/>
              <w:autoSpaceDN w:val="0"/>
              <w:adjustRightInd w:val="0"/>
              <w:spacing w:line="276" w:lineRule="auto"/>
              <w:jc w:val="center"/>
              <w:rPr>
                <w:rFonts w:cs="Times New Roman"/>
                <w:sz w:val="22"/>
                <w:szCs w:val="22"/>
                <w:lang w:eastAsia="en-US"/>
              </w:rPr>
            </w:pPr>
            <w:r w:rsidRPr="009E18AD">
              <w:rPr>
                <w:sz w:val="22"/>
                <w:szCs w:val="22"/>
                <w:lang w:eastAsia="en-US"/>
              </w:rPr>
              <w:t>№ п/п</w:t>
            </w:r>
          </w:p>
        </w:tc>
        <w:tc>
          <w:tcPr>
            <w:tcW w:w="5670" w:type="dxa"/>
            <w:tcBorders>
              <w:top w:val="single" w:sz="4" w:space="0" w:color="auto"/>
              <w:left w:val="single" w:sz="4" w:space="0" w:color="auto"/>
              <w:bottom w:val="single" w:sz="4" w:space="0" w:color="auto"/>
              <w:right w:val="single" w:sz="4" w:space="0" w:color="auto"/>
            </w:tcBorders>
            <w:hideMark/>
          </w:tcPr>
          <w:p w14:paraId="440FB5EF"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14:paraId="29C36599"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Обозначение</w:t>
            </w:r>
          </w:p>
        </w:tc>
        <w:tc>
          <w:tcPr>
            <w:tcW w:w="1276" w:type="dxa"/>
            <w:tcBorders>
              <w:top w:val="single" w:sz="4" w:space="0" w:color="auto"/>
              <w:left w:val="single" w:sz="4" w:space="0" w:color="auto"/>
              <w:bottom w:val="single" w:sz="4" w:space="0" w:color="auto"/>
              <w:right w:val="single" w:sz="4" w:space="0" w:color="auto"/>
            </w:tcBorders>
            <w:hideMark/>
          </w:tcPr>
          <w:p w14:paraId="481D54E8"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Единица измерения</w:t>
            </w:r>
          </w:p>
        </w:tc>
        <w:tc>
          <w:tcPr>
            <w:tcW w:w="1451" w:type="dxa"/>
            <w:tcBorders>
              <w:top w:val="single" w:sz="4" w:space="0" w:color="auto"/>
              <w:left w:val="single" w:sz="4" w:space="0" w:color="auto"/>
              <w:bottom w:val="single" w:sz="4" w:space="0" w:color="auto"/>
              <w:right w:val="single" w:sz="4" w:space="0" w:color="auto"/>
            </w:tcBorders>
            <w:hideMark/>
          </w:tcPr>
          <w:p w14:paraId="284F1635"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Размер</w:t>
            </w:r>
          </w:p>
        </w:tc>
      </w:tr>
      <w:tr w:rsidR="009E18AD" w:rsidRPr="009E18AD" w14:paraId="79884E1D" w14:textId="77777777" w:rsidTr="00563C90">
        <w:tc>
          <w:tcPr>
            <w:tcW w:w="9923" w:type="dxa"/>
            <w:gridSpan w:val="5"/>
            <w:tcBorders>
              <w:top w:val="single" w:sz="4" w:space="0" w:color="auto"/>
              <w:left w:val="single" w:sz="4" w:space="0" w:color="auto"/>
              <w:bottom w:val="single" w:sz="4" w:space="0" w:color="auto"/>
              <w:right w:val="single" w:sz="4" w:space="0" w:color="auto"/>
            </w:tcBorders>
            <w:hideMark/>
          </w:tcPr>
          <w:p w14:paraId="7A8C7598" w14:textId="77777777" w:rsidR="00563C90" w:rsidRPr="009E18AD" w:rsidRDefault="00563C90">
            <w:pPr>
              <w:autoSpaceDE w:val="0"/>
              <w:autoSpaceDN w:val="0"/>
              <w:adjustRightInd w:val="0"/>
              <w:spacing w:line="276" w:lineRule="auto"/>
              <w:jc w:val="center"/>
              <w:rPr>
                <w:b/>
                <w:sz w:val="22"/>
                <w:szCs w:val="22"/>
                <w:lang w:eastAsia="en-US"/>
              </w:rPr>
            </w:pPr>
            <w:r w:rsidRPr="009E18AD">
              <w:rPr>
                <w:b/>
                <w:sz w:val="22"/>
                <w:szCs w:val="22"/>
                <w:lang w:eastAsia="en-US"/>
              </w:rPr>
              <w:t>Экспертиза документов и сведений</w:t>
            </w:r>
          </w:p>
        </w:tc>
      </w:tr>
      <w:tr w:rsidR="009E18AD" w:rsidRPr="009E18AD" w14:paraId="53CCC2DB" w14:textId="77777777" w:rsidTr="00563C90">
        <w:tc>
          <w:tcPr>
            <w:tcW w:w="534" w:type="dxa"/>
            <w:vMerge w:val="restart"/>
            <w:tcBorders>
              <w:top w:val="single" w:sz="4" w:space="0" w:color="auto"/>
              <w:left w:val="single" w:sz="4" w:space="0" w:color="auto"/>
              <w:bottom w:val="single" w:sz="4" w:space="0" w:color="auto"/>
              <w:right w:val="single" w:sz="4" w:space="0" w:color="auto"/>
            </w:tcBorders>
            <w:hideMark/>
          </w:tcPr>
          <w:p w14:paraId="7D299F26"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14:paraId="40CB754F" w14:textId="77777777" w:rsidR="00563C90" w:rsidRPr="009E18AD" w:rsidRDefault="00563C90">
            <w:pPr>
              <w:autoSpaceDE w:val="0"/>
              <w:autoSpaceDN w:val="0"/>
              <w:adjustRightInd w:val="0"/>
              <w:spacing w:line="276" w:lineRule="auto"/>
              <w:jc w:val="both"/>
              <w:rPr>
                <w:sz w:val="22"/>
                <w:szCs w:val="22"/>
                <w:lang w:eastAsia="en-US"/>
              </w:rPr>
            </w:pPr>
            <w:r w:rsidRPr="009E18AD">
              <w:rPr>
                <w:sz w:val="22"/>
                <w:szCs w:val="22"/>
                <w:lang w:eastAsia="en-US"/>
              </w:rPr>
              <w:t>Размер платы за работы, выполненные экспертом по аккредитации, техническим экспертом (экспертами)</w:t>
            </w:r>
          </w:p>
          <w:p w14:paraId="58601EF4" w14:textId="77777777" w:rsidR="00563C90" w:rsidRPr="009E18AD" w:rsidRDefault="00563C90">
            <w:pPr>
              <w:autoSpaceDE w:val="0"/>
              <w:autoSpaceDN w:val="0"/>
              <w:adjustRightInd w:val="0"/>
              <w:spacing w:line="276" w:lineRule="auto"/>
              <w:jc w:val="both"/>
              <w:rPr>
                <w:sz w:val="22"/>
                <w:szCs w:val="22"/>
                <w:lang w:eastAsia="en-US"/>
              </w:rPr>
            </w:pPr>
            <w:r w:rsidRPr="009E18AD">
              <w:rPr>
                <w:sz w:val="22"/>
                <w:szCs w:val="22"/>
                <w:lang w:val="en-US" w:eastAsia="en-US"/>
              </w:rPr>
              <w:t>C</w:t>
            </w:r>
            <w:r w:rsidRPr="009E18AD">
              <w:rPr>
                <w:sz w:val="22"/>
                <w:szCs w:val="22"/>
                <w:lang w:eastAsia="en-US"/>
              </w:rPr>
              <w:t>э=</w:t>
            </w:r>
            <w:r w:rsidRPr="009E18AD">
              <w:rPr>
                <w:sz w:val="22"/>
                <w:szCs w:val="22"/>
                <w:lang w:val="en-US" w:eastAsia="en-US"/>
              </w:rPr>
              <w:t>t*W</w:t>
            </w:r>
            <w:r w:rsidRPr="009E18AD">
              <w:rPr>
                <w:sz w:val="22"/>
                <w:szCs w:val="22"/>
                <w:lang w:eastAsia="en-US"/>
              </w:rPr>
              <w:t>э</w:t>
            </w:r>
          </w:p>
        </w:tc>
        <w:tc>
          <w:tcPr>
            <w:tcW w:w="992" w:type="dxa"/>
            <w:tcBorders>
              <w:top w:val="single" w:sz="4" w:space="0" w:color="auto"/>
              <w:left w:val="single" w:sz="4" w:space="0" w:color="auto"/>
              <w:bottom w:val="single" w:sz="4" w:space="0" w:color="auto"/>
              <w:right w:val="single" w:sz="4" w:space="0" w:color="auto"/>
            </w:tcBorders>
            <w:hideMark/>
          </w:tcPr>
          <w:p w14:paraId="7A906CE0"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val="en-US" w:eastAsia="en-US"/>
              </w:rPr>
              <w:t>C</w:t>
            </w:r>
            <w:r w:rsidRPr="009E18AD">
              <w:rPr>
                <w:sz w:val="22"/>
                <w:szCs w:val="22"/>
                <w:lang w:eastAsia="en-US"/>
              </w:rPr>
              <w:t>э</w:t>
            </w:r>
          </w:p>
        </w:tc>
        <w:tc>
          <w:tcPr>
            <w:tcW w:w="1276" w:type="dxa"/>
            <w:tcBorders>
              <w:top w:val="single" w:sz="4" w:space="0" w:color="auto"/>
              <w:left w:val="single" w:sz="4" w:space="0" w:color="auto"/>
              <w:bottom w:val="single" w:sz="4" w:space="0" w:color="auto"/>
              <w:right w:val="single" w:sz="4" w:space="0" w:color="auto"/>
            </w:tcBorders>
            <w:hideMark/>
          </w:tcPr>
          <w:p w14:paraId="11ADBF58"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tcPr>
          <w:p w14:paraId="51925115" w14:textId="77777777" w:rsidR="00563C90" w:rsidRPr="009E18AD" w:rsidRDefault="00563C90">
            <w:pPr>
              <w:autoSpaceDE w:val="0"/>
              <w:autoSpaceDN w:val="0"/>
              <w:adjustRightInd w:val="0"/>
              <w:spacing w:line="276" w:lineRule="auto"/>
              <w:jc w:val="center"/>
              <w:rPr>
                <w:sz w:val="22"/>
                <w:szCs w:val="22"/>
                <w:lang w:eastAsia="en-US"/>
              </w:rPr>
            </w:pPr>
          </w:p>
          <w:p w14:paraId="753D82B8" w14:textId="77777777" w:rsidR="00563C90" w:rsidRPr="009E18AD" w:rsidRDefault="00563C90">
            <w:pPr>
              <w:autoSpaceDE w:val="0"/>
              <w:autoSpaceDN w:val="0"/>
              <w:adjustRightInd w:val="0"/>
              <w:spacing w:line="276" w:lineRule="auto"/>
              <w:jc w:val="center"/>
              <w:rPr>
                <w:sz w:val="22"/>
                <w:szCs w:val="22"/>
                <w:lang w:eastAsia="en-US"/>
              </w:rPr>
            </w:pPr>
          </w:p>
        </w:tc>
      </w:tr>
      <w:tr w:rsidR="009E18AD" w:rsidRPr="009E18AD" w14:paraId="32E8069D"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715C28B1" w14:textId="77777777" w:rsidR="00563C90" w:rsidRPr="009E18AD"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7920608" w14:textId="77777777" w:rsidR="00563C90" w:rsidRPr="009E18AD" w:rsidRDefault="00563C90">
            <w:pPr>
              <w:autoSpaceDE w:val="0"/>
              <w:autoSpaceDN w:val="0"/>
              <w:adjustRightInd w:val="0"/>
              <w:spacing w:line="276" w:lineRule="auto"/>
              <w:jc w:val="both"/>
              <w:rPr>
                <w:sz w:val="22"/>
                <w:szCs w:val="22"/>
                <w:lang w:eastAsia="en-US"/>
              </w:rPr>
            </w:pPr>
            <w:r w:rsidRPr="009E18AD">
              <w:rPr>
                <w:sz w:val="22"/>
                <w:szCs w:val="22"/>
                <w:lang w:eastAsia="en-US"/>
              </w:rPr>
              <w:t xml:space="preserve">Трудоемкость работ, </w:t>
            </w:r>
            <w:r w:rsidRPr="009E18AD">
              <w:rPr>
                <w:sz w:val="22"/>
                <w:szCs w:val="22"/>
                <w:lang w:val="en-US" w:eastAsia="en-US"/>
              </w:rPr>
              <w:t>t</w:t>
            </w:r>
          </w:p>
        </w:tc>
        <w:tc>
          <w:tcPr>
            <w:tcW w:w="992" w:type="dxa"/>
            <w:tcBorders>
              <w:top w:val="single" w:sz="4" w:space="0" w:color="auto"/>
              <w:left w:val="single" w:sz="4" w:space="0" w:color="auto"/>
              <w:bottom w:val="single" w:sz="4" w:space="0" w:color="auto"/>
              <w:right w:val="single" w:sz="4" w:space="0" w:color="auto"/>
            </w:tcBorders>
            <w:hideMark/>
          </w:tcPr>
          <w:p w14:paraId="37FE6B4D"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val="en-US" w:eastAsia="en-US"/>
              </w:rPr>
              <w:t>t</w:t>
            </w:r>
          </w:p>
        </w:tc>
        <w:tc>
          <w:tcPr>
            <w:tcW w:w="1276" w:type="dxa"/>
            <w:tcBorders>
              <w:top w:val="single" w:sz="4" w:space="0" w:color="auto"/>
              <w:left w:val="single" w:sz="4" w:space="0" w:color="auto"/>
              <w:bottom w:val="single" w:sz="4" w:space="0" w:color="auto"/>
              <w:right w:val="single" w:sz="4" w:space="0" w:color="auto"/>
            </w:tcBorders>
            <w:hideMark/>
          </w:tcPr>
          <w:p w14:paraId="36672F55"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чел.-</w:t>
            </w:r>
            <w:proofErr w:type="spellStart"/>
            <w:r w:rsidRPr="009E18AD">
              <w:rPr>
                <w:sz w:val="22"/>
                <w:szCs w:val="22"/>
                <w:lang w:eastAsia="en-US"/>
              </w:rPr>
              <w:t>дн</w:t>
            </w:r>
            <w:proofErr w:type="spellEnd"/>
            <w:r w:rsidRPr="009E18AD">
              <w:rPr>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14:paraId="2F8F98DC" w14:textId="77777777" w:rsidR="00563C90" w:rsidRPr="009E18AD" w:rsidRDefault="00563C90">
            <w:pPr>
              <w:rPr>
                <w:sz w:val="22"/>
                <w:szCs w:val="22"/>
                <w:lang w:eastAsia="en-US"/>
              </w:rPr>
            </w:pPr>
          </w:p>
        </w:tc>
      </w:tr>
      <w:tr w:rsidR="009E18AD" w:rsidRPr="009E18AD" w14:paraId="7151E5CC"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0A5294F2" w14:textId="77777777" w:rsidR="00563C90" w:rsidRPr="009E18AD"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D28CE93" w14:textId="77777777" w:rsidR="00563C90" w:rsidRPr="009E18AD" w:rsidRDefault="00563C90">
            <w:pPr>
              <w:autoSpaceDE w:val="0"/>
              <w:autoSpaceDN w:val="0"/>
              <w:adjustRightInd w:val="0"/>
              <w:spacing w:line="276" w:lineRule="auto"/>
              <w:jc w:val="both"/>
              <w:rPr>
                <w:rFonts w:cs="Times New Roman"/>
                <w:sz w:val="22"/>
                <w:szCs w:val="22"/>
                <w:lang w:eastAsia="en-US"/>
              </w:rPr>
            </w:pPr>
            <w:r w:rsidRPr="009E18AD">
              <w:rPr>
                <w:sz w:val="22"/>
                <w:szCs w:val="22"/>
                <w:lang w:eastAsia="en-US"/>
              </w:rPr>
              <w:t>Стоимостная оценка 1 человека-дня</w:t>
            </w:r>
          </w:p>
        </w:tc>
        <w:tc>
          <w:tcPr>
            <w:tcW w:w="992" w:type="dxa"/>
            <w:tcBorders>
              <w:top w:val="single" w:sz="4" w:space="0" w:color="auto"/>
              <w:left w:val="single" w:sz="4" w:space="0" w:color="auto"/>
              <w:bottom w:val="single" w:sz="4" w:space="0" w:color="auto"/>
              <w:right w:val="single" w:sz="4" w:space="0" w:color="auto"/>
            </w:tcBorders>
            <w:hideMark/>
          </w:tcPr>
          <w:p w14:paraId="41899BE5"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val="en-US" w:eastAsia="en-US"/>
              </w:rPr>
              <w:t>W</w:t>
            </w:r>
            <w:r w:rsidRPr="009E18AD">
              <w:rPr>
                <w:sz w:val="22"/>
                <w:szCs w:val="22"/>
                <w:lang w:eastAsia="en-US"/>
              </w:rPr>
              <w:t>э</w:t>
            </w:r>
          </w:p>
        </w:tc>
        <w:tc>
          <w:tcPr>
            <w:tcW w:w="1276" w:type="dxa"/>
            <w:tcBorders>
              <w:top w:val="single" w:sz="4" w:space="0" w:color="auto"/>
              <w:left w:val="single" w:sz="4" w:space="0" w:color="auto"/>
              <w:bottom w:val="single" w:sz="4" w:space="0" w:color="auto"/>
              <w:right w:val="single" w:sz="4" w:space="0" w:color="auto"/>
            </w:tcBorders>
            <w:hideMark/>
          </w:tcPr>
          <w:p w14:paraId="572E6666"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2A1B3877" w14:textId="77777777" w:rsidR="00563C90" w:rsidRPr="009E18AD" w:rsidRDefault="00563C90">
            <w:pPr>
              <w:autoSpaceDE w:val="0"/>
              <w:autoSpaceDN w:val="0"/>
              <w:adjustRightInd w:val="0"/>
              <w:spacing w:line="276" w:lineRule="auto"/>
              <w:jc w:val="center"/>
              <w:rPr>
                <w:sz w:val="22"/>
                <w:szCs w:val="22"/>
                <w:lang w:eastAsia="en-US"/>
              </w:rPr>
            </w:pPr>
            <w:r w:rsidRPr="009E18AD">
              <w:rPr>
                <w:sz w:val="20"/>
                <w:lang w:eastAsia="en-US"/>
              </w:rPr>
              <w:t>4 000,00</w:t>
            </w:r>
          </w:p>
        </w:tc>
      </w:tr>
      <w:tr w:rsidR="009E18AD" w:rsidRPr="009E18AD" w14:paraId="3CC2BCB4" w14:textId="77777777" w:rsidTr="00563C90">
        <w:tc>
          <w:tcPr>
            <w:tcW w:w="9923" w:type="dxa"/>
            <w:gridSpan w:val="5"/>
            <w:tcBorders>
              <w:top w:val="single" w:sz="4" w:space="0" w:color="auto"/>
              <w:left w:val="single" w:sz="4" w:space="0" w:color="auto"/>
              <w:bottom w:val="single" w:sz="4" w:space="0" w:color="auto"/>
              <w:right w:val="single" w:sz="4" w:space="0" w:color="auto"/>
            </w:tcBorders>
            <w:hideMark/>
          </w:tcPr>
          <w:p w14:paraId="6DE9C8A1" w14:textId="77777777" w:rsidR="00563C90" w:rsidRPr="009E18AD" w:rsidRDefault="00563C90">
            <w:pPr>
              <w:autoSpaceDE w:val="0"/>
              <w:autoSpaceDN w:val="0"/>
              <w:adjustRightInd w:val="0"/>
              <w:spacing w:line="276" w:lineRule="auto"/>
              <w:jc w:val="center"/>
              <w:rPr>
                <w:b/>
                <w:sz w:val="22"/>
                <w:szCs w:val="22"/>
                <w:lang w:eastAsia="en-US"/>
              </w:rPr>
            </w:pPr>
            <w:r w:rsidRPr="009E18AD">
              <w:rPr>
                <w:b/>
                <w:sz w:val="22"/>
                <w:szCs w:val="22"/>
                <w:lang w:eastAsia="en-US"/>
              </w:rPr>
              <w:t>Выездная экспертиза</w:t>
            </w:r>
          </w:p>
        </w:tc>
      </w:tr>
      <w:tr w:rsidR="009E18AD" w:rsidRPr="009E18AD" w14:paraId="31AFCAE7" w14:textId="77777777" w:rsidTr="00563C90">
        <w:trPr>
          <w:trHeight w:val="959"/>
        </w:trPr>
        <w:tc>
          <w:tcPr>
            <w:tcW w:w="534" w:type="dxa"/>
            <w:vMerge w:val="restart"/>
            <w:tcBorders>
              <w:top w:val="single" w:sz="4" w:space="0" w:color="auto"/>
              <w:left w:val="single" w:sz="4" w:space="0" w:color="auto"/>
              <w:bottom w:val="single" w:sz="4" w:space="0" w:color="auto"/>
              <w:right w:val="single" w:sz="4" w:space="0" w:color="auto"/>
            </w:tcBorders>
            <w:hideMark/>
          </w:tcPr>
          <w:p w14:paraId="15CE14BE"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2</w:t>
            </w:r>
          </w:p>
        </w:tc>
        <w:tc>
          <w:tcPr>
            <w:tcW w:w="5670" w:type="dxa"/>
            <w:tcBorders>
              <w:top w:val="single" w:sz="4" w:space="0" w:color="auto"/>
              <w:left w:val="single" w:sz="4" w:space="0" w:color="auto"/>
              <w:bottom w:val="single" w:sz="4" w:space="0" w:color="auto"/>
              <w:right w:val="single" w:sz="4" w:space="0" w:color="auto"/>
            </w:tcBorders>
            <w:hideMark/>
          </w:tcPr>
          <w:p w14:paraId="1DFE7E37" w14:textId="77777777" w:rsidR="00563C90" w:rsidRPr="009E18AD" w:rsidRDefault="00563C90">
            <w:pPr>
              <w:autoSpaceDE w:val="0"/>
              <w:autoSpaceDN w:val="0"/>
              <w:adjustRightInd w:val="0"/>
              <w:spacing w:line="276" w:lineRule="auto"/>
              <w:jc w:val="both"/>
              <w:rPr>
                <w:sz w:val="22"/>
                <w:szCs w:val="22"/>
                <w:lang w:eastAsia="en-US"/>
              </w:rPr>
            </w:pPr>
            <w:r w:rsidRPr="009E18AD">
              <w:rPr>
                <w:sz w:val="22"/>
                <w:szCs w:val="22"/>
                <w:lang w:eastAsia="en-US"/>
              </w:rPr>
              <w:t>Размер платы за работы, выполненные экспертом по аккредитации, техническим экспертом (экспертами)</w:t>
            </w:r>
          </w:p>
          <w:p w14:paraId="473CB881" w14:textId="77777777" w:rsidR="00563C90" w:rsidRPr="009E18AD" w:rsidRDefault="00563C90">
            <w:pPr>
              <w:autoSpaceDE w:val="0"/>
              <w:autoSpaceDN w:val="0"/>
              <w:adjustRightInd w:val="0"/>
              <w:spacing w:line="276" w:lineRule="auto"/>
              <w:jc w:val="both"/>
              <w:rPr>
                <w:sz w:val="22"/>
                <w:szCs w:val="22"/>
                <w:lang w:eastAsia="en-US"/>
              </w:rPr>
            </w:pPr>
            <w:r w:rsidRPr="009E18AD">
              <w:rPr>
                <w:sz w:val="22"/>
                <w:szCs w:val="22"/>
                <w:lang w:val="en-US" w:eastAsia="en-US"/>
              </w:rPr>
              <w:t>C</w:t>
            </w:r>
            <w:r w:rsidRPr="009E18AD">
              <w:rPr>
                <w:sz w:val="22"/>
                <w:szCs w:val="22"/>
                <w:lang w:eastAsia="en-US"/>
              </w:rPr>
              <w:t>э=</w:t>
            </w:r>
            <w:r w:rsidRPr="009E18AD">
              <w:rPr>
                <w:sz w:val="22"/>
                <w:szCs w:val="22"/>
                <w:lang w:val="en-US" w:eastAsia="en-US"/>
              </w:rPr>
              <w:t>t*W</w:t>
            </w:r>
            <w:r w:rsidRPr="009E18AD">
              <w:rPr>
                <w:sz w:val="22"/>
                <w:szCs w:val="22"/>
                <w:lang w:eastAsia="en-US"/>
              </w:rPr>
              <w:t>э</w:t>
            </w:r>
          </w:p>
        </w:tc>
        <w:tc>
          <w:tcPr>
            <w:tcW w:w="992" w:type="dxa"/>
            <w:tcBorders>
              <w:top w:val="single" w:sz="4" w:space="0" w:color="auto"/>
              <w:left w:val="single" w:sz="4" w:space="0" w:color="auto"/>
              <w:bottom w:val="single" w:sz="4" w:space="0" w:color="auto"/>
              <w:right w:val="single" w:sz="4" w:space="0" w:color="auto"/>
            </w:tcBorders>
            <w:hideMark/>
          </w:tcPr>
          <w:p w14:paraId="7F7F135D"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val="en-US" w:eastAsia="en-US"/>
              </w:rPr>
              <w:t>C</w:t>
            </w:r>
            <w:r w:rsidRPr="009E18AD">
              <w:rPr>
                <w:sz w:val="22"/>
                <w:szCs w:val="22"/>
                <w:lang w:eastAsia="en-US"/>
              </w:rPr>
              <w:t>э</w:t>
            </w:r>
          </w:p>
        </w:tc>
        <w:tc>
          <w:tcPr>
            <w:tcW w:w="1276" w:type="dxa"/>
            <w:tcBorders>
              <w:top w:val="single" w:sz="4" w:space="0" w:color="auto"/>
              <w:left w:val="single" w:sz="4" w:space="0" w:color="auto"/>
              <w:bottom w:val="single" w:sz="4" w:space="0" w:color="auto"/>
              <w:right w:val="single" w:sz="4" w:space="0" w:color="auto"/>
            </w:tcBorders>
            <w:hideMark/>
          </w:tcPr>
          <w:p w14:paraId="4916C335"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tcPr>
          <w:p w14:paraId="094B9BCD" w14:textId="77777777" w:rsidR="00563C90" w:rsidRPr="009E18AD" w:rsidRDefault="00563C90">
            <w:pPr>
              <w:autoSpaceDE w:val="0"/>
              <w:autoSpaceDN w:val="0"/>
              <w:adjustRightInd w:val="0"/>
              <w:spacing w:line="276" w:lineRule="auto"/>
              <w:jc w:val="center"/>
              <w:rPr>
                <w:sz w:val="22"/>
                <w:szCs w:val="22"/>
                <w:lang w:eastAsia="en-US"/>
              </w:rPr>
            </w:pPr>
          </w:p>
          <w:p w14:paraId="34A4CF41" w14:textId="77777777" w:rsidR="00563C90" w:rsidRPr="009E18AD" w:rsidRDefault="00563C90">
            <w:pPr>
              <w:autoSpaceDE w:val="0"/>
              <w:autoSpaceDN w:val="0"/>
              <w:adjustRightInd w:val="0"/>
              <w:spacing w:line="276" w:lineRule="auto"/>
              <w:jc w:val="center"/>
              <w:rPr>
                <w:sz w:val="22"/>
                <w:szCs w:val="22"/>
                <w:lang w:eastAsia="en-US"/>
              </w:rPr>
            </w:pPr>
          </w:p>
        </w:tc>
      </w:tr>
      <w:tr w:rsidR="009E18AD" w:rsidRPr="009E18AD" w14:paraId="5B3C8E80"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4007D509" w14:textId="77777777" w:rsidR="00563C90" w:rsidRPr="009E18AD"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784A14D" w14:textId="77777777" w:rsidR="00563C90" w:rsidRPr="009E18AD" w:rsidRDefault="00563C90">
            <w:pPr>
              <w:autoSpaceDE w:val="0"/>
              <w:autoSpaceDN w:val="0"/>
              <w:adjustRightInd w:val="0"/>
              <w:spacing w:line="276" w:lineRule="auto"/>
              <w:jc w:val="both"/>
              <w:rPr>
                <w:sz w:val="22"/>
                <w:szCs w:val="22"/>
                <w:lang w:eastAsia="en-US"/>
              </w:rPr>
            </w:pPr>
            <w:r w:rsidRPr="009E18AD">
              <w:rPr>
                <w:sz w:val="22"/>
                <w:szCs w:val="22"/>
                <w:lang w:eastAsia="en-US"/>
              </w:rPr>
              <w:t xml:space="preserve">Трудоемкость работ, </w:t>
            </w:r>
            <w:r w:rsidRPr="009E18AD">
              <w:rPr>
                <w:sz w:val="22"/>
                <w:szCs w:val="22"/>
                <w:lang w:val="en-US" w:eastAsia="en-US"/>
              </w:rPr>
              <w:t>t</w:t>
            </w:r>
          </w:p>
        </w:tc>
        <w:tc>
          <w:tcPr>
            <w:tcW w:w="992" w:type="dxa"/>
            <w:tcBorders>
              <w:top w:val="single" w:sz="4" w:space="0" w:color="auto"/>
              <w:left w:val="single" w:sz="4" w:space="0" w:color="auto"/>
              <w:bottom w:val="single" w:sz="4" w:space="0" w:color="auto"/>
              <w:right w:val="single" w:sz="4" w:space="0" w:color="auto"/>
            </w:tcBorders>
            <w:hideMark/>
          </w:tcPr>
          <w:p w14:paraId="062CB116"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val="en-US" w:eastAsia="en-US"/>
              </w:rPr>
              <w:t>t</w:t>
            </w:r>
          </w:p>
        </w:tc>
        <w:tc>
          <w:tcPr>
            <w:tcW w:w="1276" w:type="dxa"/>
            <w:tcBorders>
              <w:top w:val="single" w:sz="4" w:space="0" w:color="auto"/>
              <w:left w:val="single" w:sz="4" w:space="0" w:color="auto"/>
              <w:bottom w:val="single" w:sz="4" w:space="0" w:color="auto"/>
              <w:right w:val="single" w:sz="4" w:space="0" w:color="auto"/>
            </w:tcBorders>
            <w:hideMark/>
          </w:tcPr>
          <w:p w14:paraId="7B924F9D"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чел.-</w:t>
            </w:r>
            <w:proofErr w:type="spellStart"/>
            <w:r w:rsidRPr="009E18AD">
              <w:rPr>
                <w:sz w:val="22"/>
                <w:szCs w:val="22"/>
                <w:lang w:eastAsia="en-US"/>
              </w:rPr>
              <w:t>дн</w:t>
            </w:r>
            <w:proofErr w:type="spellEnd"/>
            <w:r w:rsidRPr="009E18AD">
              <w:rPr>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14:paraId="370523D6" w14:textId="77777777" w:rsidR="00563C90" w:rsidRPr="009E18AD" w:rsidRDefault="00563C90">
            <w:pPr>
              <w:rPr>
                <w:sz w:val="22"/>
                <w:szCs w:val="22"/>
                <w:lang w:eastAsia="en-US"/>
              </w:rPr>
            </w:pPr>
          </w:p>
        </w:tc>
      </w:tr>
      <w:tr w:rsidR="009E18AD" w:rsidRPr="009E18AD" w14:paraId="3440DD8C"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3D33A276" w14:textId="77777777" w:rsidR="00563C90" w:rsidRPr="009E18AD"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0EC5A2B" w14:textId="77777777" w:rsidR="00563C90" w:rsidRPr="009E18AD" w:rsidRDefault="00563C90">
            <w:pPr>
              <w:autoSpaceDE w:val="0"/>
              <w:autoSpaceDN w:val="0"/>
              <w:adjustRightInd w:val="0"/>
              <w:spacing w:line="276" w:lineRule="auto"/>
              <w:jc w:val="both"/>
              <w:rPr>
                <w:rFonts w:cs="Times New Roman"/>
                <w:sz w:val="22"/>
                <w:szCs w:val="22"/>
                <w:lang w:eastAsia="en-US"/>
              </w:rPr>
            </w:pPr>
            <w:r w:rsidRPr="009E18AD">
              <w:rPr>
                <w:sz w:val="22"/>
                <w:szCs w:val="22"/>
                <w:lang w:eastAsia="en-US"/>
              </w:rPr>
              <w:t>Стоимостная оценка 1 человека-дня</w:t>
            </w:r>
          </w:p>
        </w:tc>
        <w:tc>
          <w:tcPr>
            <w:tcW w:w="992" w:type="dxa"/>
            <w:tcBorders>
              <w:top w:val="single" w:sz="4" w:space="0" w:color="auto"/>
              <w:left w:val="single" w:sz="4" w:space="0" w:color="auto"/>
              <w:bottom w:val="single" w:sz="4" w:space="0" w:color="auto"/>
              <w:right w:val="single" w:sz="4" w:space="0" w:color="auto"/>
            </w:tcBorders>
            <w:hideMark/>
          </w:tcPr>
          <w:p w14:paraId="064BDA2C"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val="en-US" w:eastAsia="en-US"/>
              </w:rPr>
              <w:t>W</w:t>
            </w:r>
            <w:r w:rsidRPr="009E18AD">
              <w:rPr>
                <w:sz w:val="22"/>
                <w:szCs w:val="22"/>
                <w:lang w:eastAsia="en-US"/>
              </w:rPr>
              <w:t>э</w:t>
            </w:r>
          </w:p>
        </w:tc>
        <w:tc>
          <w:tcPr>
            <w:tcW w:w="1276" w:type="dxa"/>
            <w:tcBorders>
              <w:top w:val="single" w:sz="4" w:space="0" w:color="auto"/>
              <w:left w:val="single" w:sz="4" w:space="0" w:color="auto"/>
              <w:bottom w:val="single" w:sz="4" w:space="0" w:color="auto"/>
              <w:right w:val="single" w:sz="4" w:space="0" w:color="auto"/>
            </w:tcBorders>
            <w:hideMark/>
          </w:tcPr>
          <w:p w14:paraId="26FD8674"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671BE584" w14:textId="77777777" w:rsidR="00563C90" w:rsidRPr="009E18AD" w:rsidRDefault="00563C90">
            <w:pPr>
              <w:autoSpaceDE w:val="0"/>
              <w:autoSpaceDN w:val="0"/>
              <w:adjustRightInd w:val="0"/>
              <w:spacing w:line="276" w:lineRule="auto"/>
              <w:jc w:val="center"/>
              <w:rPr>
                <w:sz w:val="22"/>
                <w:szCs w:val="22"/>
                <w:lang w:eastAsia="en-US"/>
              </w:rPr>
            </w:pPr>
            <w:r w:rsidRPr="009E18AD">
              <w:rPr>
                <w:sz w:val="20"/>
                <w:lang w:eastAsia="en-US"/>
              </w:rPr>
              <w:t>4 000,00</w:t>
            </w:r>
          </w:p>
        </w:tc>
      </w:tr>
      <w:tr w:rsidR="009E18AD" w:rsidRPr="009E18AD" w14:paraId="1DA1EB9A" w14:textId="77777777" w:rsidTr="00563C90">
        <w:tc>
          <w:tcPr>
            <w:tcW w:w="6204" w:type="dxa"/>
            <w:gridSpan w:val="2"/>
            <w:tcBorders>
              <w:top w:val="single" w:sz="4" w:space="0" w:color="auto"/>
              <w:left w:val="single" w:sz="4" w:space="0" w:color="auto"/>
              <w:bottom w:val="single" w:sz="4" w:space="0" w:color="auto"/>
              <w:right w:val="single" w:sz="4" w:space="0" w:color="auto"/>
            </w:tcBorders>
            <w:hideMark/>
          </w:tcPr>
          <w:p w14:paraId="378004E6" w14:textId="77777777" w:rsidR="00563C90" w:rsidRPr="009E18AD" w:rsidRDefault="00563C90">
            <w:pPr>
              <w:autoSpaceDE w:val="0"/>
              <w:autoSpaceDN w:val="0"/>
              <w:adjustRightInd w:val="0"/>
              <w:spacing w:line="276" w:lineRule="auto"/>
              <w:jc w:val="both"/>
              <w:rPr>
                <w:b/>
                <w:sz w:val="22"/>
                <w:szCs w:val="22"/>
                <w:lang w:eastAsia="en-US"/>
              </w:rPr>
            </w:pPr>
            <w:r w:rsidRPr="009E18AD">
              <w:rPr>
                <w:b/>
                <w:sz w:val="22"/>
                <w:szCs w:val="22"/>
                <w:lang w:eastAsia="en-US"/>
              </w:rPr>
              <w:t xml:space="preserve">ИТОГО: </w:t>
            </w:r>
          </w:p>
          <w:p w14:paraId="4548B882" w14:textId="77777777" w:rsidR="00563C90" w:rsidRPr="009E18AD" w:rsidRDefault="00563C90">
            <w:pPr>
              <w:autoSpaceDE w:val="0"/>
              <w:autoSpaceDN w:val="0"/>
              <w:adjustRightInd w:val="0"/>
              <w:spacing w:line="276" w:lineRule="auto"/>
              <w:jc w:val="both"/>
              <w:rPr>
                <w:sz w:val="22"/>
                <w:szCs w:val="22"/>
                <w:lang w:eastAsia="en-US"/>
              </w:rPr>
            </w:pPr>
            <w:r w:rsidRPr="009E18AD">
              <w:rPr>
                <w:sz w:val="22"/>
                <w:szCs w:val="22"/>
                <w:lang w:eastAsia="en-US"/>
              </w:rPr>
              <w:t>Размер платы за работы, выполненные экспертом по аккредитации, техническим экспертом (экспертами)</w:t>
            </w:r>
          </w:p>
        </w:tc>
        <w:tc>
          <w:tcPr>
            <w:tcW w:w="992" w:type="dxa"/>
            <w:tcBorders>
              <w:top w:val="single" w:sz="4" w:space="0" w:color="auto"/>
              <w:left w:val="single" w:sz="4" w:space="0" w:color="auto"/>
              <w:bottom w:val="single" w:sz="4" w:space="0" w:color="auto"/>
              <w:right w:val="single" w:sz="4" w:space="0" w:color="auto"/>
            </w:tcBorders>
            <w:hideMark/>
          </w:tcPr>
          <w:p w14:paraId="11DB1B9C" w14:textId="77777777" w:rsidR="00563C90" w:rsidRPr="009E18AD" w:rsidRDefault="00563C90">
            <w:pPr>
              <w:autoSpaceDE w:val="0"/>
              <w:autoSpaceDN w:val="0"/>
              <w:adjustRightInd w:val="0"/>
              <w:spacing w:line="276" w:lineRule="auto"/>
              <w:jc w:val="center"/>
              <w:rPr>
                <w:sz w:val="22"/>
                <w:szCs w:val="22"/>
                <w:lang w:eastAsia="en-US"/>
              </w:rPr>
            </w:pPr>
            <w:proofErr w:type="spellStart"/>
            <w:r w:rsidRPr="009E18AD">
              <w:rPr>
                <w:sz w:val="22"/>
                <w:szCs w:val="22"/>
                <w:lang w:eastAsia="en-US"/>
              </w:rPr>
              <w:t>Сэ</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DBEF4FC" w14:textId="77777777" w:rsidR="00563C90" w:rsidRPr="009E18AD" w:rsidRDefault="00383F66">
            <w:pPr>
              <w:autoSpaceDE w:val="0"/>
              <w:autoSpaceDN w:val="0"/>
              <w:adjustRightInd w:val="0"/>
              <w:spacing w:line="276" w:lineRule="auto"/>
              <w:jc w:val="center"/>
              <w:rPr>
                <w:sz w:val="22"/>
                <w:szCs w:val="22"/>
                <w:lang w:eastAsia="en-US"/>
              </w:rPr>
            </w:pPr>
            <w:r w:rsidRPr="009E18AD">
              <w:rPr>
                <w:sz w:val="22"/>
                <w:szCs w:val="22"/>
                <w:lang w:eastAsia="en-US"/>
              </w:rPr>
              <w:t>р</w:t>
            </w:r>
            <w:r w:rsidR="00563C90" w:rsidRPr="009E18AD">
              <w:rPr>
                <w:sz w:val="22"/>
                <w:szCs w:val="22"/>
                <w:lang w:eastAsia="en-US"/>
              </w:rPr>
              <w:t>уб.</w:t>
            </w:r>
          </w:p>
        </w:tc>
        <w:tc>
          <w:tcPr>
            <w:tcW w:w="1451" w:type="dxa"/>
            <w:tcBorders>
              <w:top w:val="single" w:sz="4" w:space="0" w:color="auto"/>
              <w:left w:val="single" w:sz="4" w:space="0" w:color="auto"/>
              <w:bottom w:val="single" w:sz="4" w:space="0" w:color="auto"/>
              <w:right w:val="single" w:sz="4" w:space="0" w:color="auto"/>
            </w:tcBorders>
          </w:tcPr>
          <w:p w14:paraId="41C91BB2" w14:textId="77777777" w:rsidR="00563C90" w:rsidRPr="009E18AD" w:rsidRDefault="00563C90">
            <w:pPr>
              <w:autoSpaceDE w:val="0"/>
              <w:autoSpaceDN w:val="0"/>
              <w:adjustRightInd w:val="0"/>
              <w:spacing w:line="276" w:lineRule="auto"/>
              <w:jc w:val="center"/>
              <w:rPr>
                <w:b/>
                <w:sz w:val="22"/>
                <w:szCs w:val="22"/>
                <w:lang w:eastAsia="en-US"/>
              </w:rPr>
            </w:pPr>
          </w:p>
          <w:p w14:paraId="5B3865B0" w14:textId="77777777" w:rsidR="00563C90" w:rsidRPr="009E18AD" w:rsidRDefault="00563C90">
            <w:pPr>
              <w:autoSpaceDE w:val="0"/>
              <w:autoSpaceDN w:val="0"/>
              <w:adjustRightInd w:val="0"/>
              <w:spacing w:line="276" w:lineRule="auto"/>
              <w:jc w:val="center"/>
              <w:rPr>
                <w:b/>
                <w:sz w:val="22"/>
                <w:szCs w:val="22"/>
                <w:lang w:eastAsia="en-US"/>
              </w:rPr>
            </w:pPr>
          </w:p>
        </w:tc>
      </w:tr>
      <w:tr w:rsidR="009E18AD" w:rsidRPr="009E18AD" w14:paraId="6ECA5AEA" w14:textId="77777777" w:rsidTr="00563C90">
        <w:tc>
          <w:tcPr>
            <w:tcW w:w="9923" w:type="dxa"/>
            <w:gridSpan w:val="5"/>
            <w:tcBorders>
              <w:top w:val="single" w:sz="4" w:space="0" w:color="auto"/>
              <w:left w:val="single" w:sz="4" w:space="0" w:color="auto"/>
              <w:bottom w:val="single" w:sz="4" w:space="0" w:color="auto"/>
              <w:right w:val="single" w:sz="4" w:space="0" w:color="auto"/>
            </w:tcBorders>
            <w:hideMark/>
          </w:tcPr>
          <w:p w14:paraId="67D8448A" w14:textId="77777777" w:rsidR="00563C90" w:rsidRPr="009E18AD" w:rsidRDefault="00563C90" w:rsidP="00383F66">
            <w:pPr>
              <w:autoSpaceDE w:val="0"/>
              <w:autoSpaceDN w:val="0"/>
              <w:adjustRightInd w:val="0"/>
              <w:spacing w:line="276" w:lineRule="auto"/>
              <w:jc w:val="center"/>
              <w:rPr>
                <w:b/>
                <w:sz w:val="22"/>
                <w:szCs w:val="22"/>
                <w:lang w:eastAsia="en-US"/>
              </w:rPr>
            </w:pPr>
            <w:r w:rsidRPr="009E18AD">
              <w:rPr>
                <w:b/>
                <w:sz w:val="22"/>
                <w:szCs w:val="22"/>
                <w:lang w:eastAsia="en-US"/>
              </w:rPr>
              <w:t>Размер платы, причитающ</w:t>
            </w:r>
            <w:r w:rsidR="00383F66" w:rsidRPr="009E18AD">
              <w:rPr>
                <w:b/>
                <w:sz w:val="22"/>
                <w:szCs w:val="22"/>
                <w:lang w:eastAsia="en-US"/>
              </w:rPr>
              <w:t>е</w:t>
            </w:r>
            <w:r w:rsidRPr="009E18AD">
              <w:rPr>
                <w:b/>
                <w:sz w:val="22"/>
                <w:szCs w:val="22"/>
                <w:lang w:eastAsia="en-US"/>
              </w:rPr>
              <w:t>йся экспертной организацией</w:t>
            </w:r>
          </w:p>
        </w:tc>
      </w:tr>
      <w:tr w:rsidR="009E18AD" w:rsidRPr="009E18AD" w14:paraId="057F95E0" w14:textId="77777777" w:rsidTr="00563C90">
        <w:tc>
          <w:tcPr>
            <w:tcW w:w="534" w:type="dxa"/>
            <w:vMerge w:val="restart"/>
            <w:tcBorders>
              <w:top w:val="single" w:sz="4" w:space="0" w:color="auto"/>
              <w:left w:val="single" w:sz="4" w:space="0" w:color="auto"/>
              <w:bottom w:val="single" w:sz="4" w:space="0" w:color="auto"/>
              <w:right w:val="single" w:sz="4" w:space="0" w:color="auto"/>
            </w:tcBorders>
            <w:hideMark/>
          </w:tcPr>
          <w:p w14:paraId="640EBBB7"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14:paraId="24444D4C"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Размер платы, причитающ</w:t>
            </w:r>
            <w:r w:rsidR="00383F66" w:rsidRPr="009E18AD">
              <w:rPr>
                <w:sz w:val="22"/>
                <w:szCs w:val="22"/>
                <w:lang w:eastAsia="en-US"/>
              </w:rPr>
              <w:t>е</w:t>
            </w:r>
            <w:r w:rsidRPr="009E18AD">
              <w:rPr>
                <w:sz w:val="22"/>
                <w:szCs w:val="22"/>
                <w:lang w:eastAsia="en-US"/>
              </w:rPr>
              <w:t>йся экспертной организацией</w:t>
            </w:r>
          </w:p>
          <w:p w14:paraId="6B563313" w14:textId="77777777" w:rsidR="00563C90" w:rsidRPr="009E18AD" w:rsidRDefault="00563C90">
            <w:pPr>
              <w:autoSpaceDE w:val="0"/>
              <w:autoSpaceDN w:val="0"/>
              <w:adjustRightInd w:val="0"/>
              <w:spacing w:line="276" w:lineRule="auto"/>
              <w:jc w:val="center"/>
              <w:rPr>
                <w:sz w:val="22"/>
                <w:szCs w:val="22"/>
                <w:lang w:eastAsia="en-US"/>
              </w:rPr>
            </w:pPr>
            <w:proofErr w:type="spellStart"/>
            <w:r w:rsidRPr="009E18AD">
              <w:rPr>
                <w:sz w:val="22"/>
                <w:szCs w:val="22"/>
                <w:lang w:eastAsia="en-US"/>
              </w:rPr>
              <w:t>Сэо</w:t>
            </w:r>
            <w:proofErr w:type="spellEnd"/>
            <w:r w:rsidRPr="009E18AD">
              <w:rPr>
                <w:sz w:val="22"/>
                <w:szCs w:val="22"/>
                <w:lang w:eastAsia="en-US"/>
              </w:rPr>
              <w:t xml:space="preserve"> = </w:t>
            </w:r>
            <w:proofErr w:type="spellStart"/>
            <w:r w:rsidRPr="009E18AD">
              <w:rPr>
                <w:sz w:val="22"/>
                <w:szCs w:val="22"/>
                <w:lang w:eastAsia="en-US"/>
              </w:rPr>
              <w:t>Сэ</w:t>
            </w:r>
            <w:proofErr w:type="spellEnd"/>
            <w:r w:rsidRPr="009E18AD">
              <w:rPr>
                <w:sz w:val="22"/>
                <w:szCs w:val="22"/>
                <w:lang w:eastAsia="en-US"/>
              </w:rPr>
              <w:t>*(</w:t>
            </w:r>
            <w:proofErr w:type="spellStart"/>
            <w:r w:rsidRPr="009E18AD">
              <w:rPr>
                <w:sz w:val="22"/>
                <w:szCs w:val="22"/>
                <w:lang w:eastAsia="en-US"/>
              </w:rPr>
              <w:t>Ккр+Кр+Кнз</w:t>
            </w:r>
            <w:proofErr w:type="spellEnd"/>
            <w:r w:rsidRPr="009E18AD">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64F25144" w14:textId="77777777" w:rsidR="00563C90" w:rsidRPr="009E18AD" w:rsidRDefault="00563C90">
            <w:pPr>
              <w:autoSpaceDE w:val="0"/>
              <w:autoSpaceDN w:val="0"/>
              <w:adjustRightInd w:val="0"/>
              <w:spacing w:line="276" w:lineRule="auto"/>
              <w:jc w:val="center"/>
              <w:rPr>
                <w:sz w:val="22"/>
                <w:szCs w:val="22"/>
                <w:lang w:eastAsia="en-US"/>
              </w:rPr>
            </w:pPr>
            <w:proofErr w:type="spellStart"/>
            <w:r w:rsidRPr="009E18AD">
              <w:rPr>
                <w:sz w:val="22"/>
                <w:szCs w:val="22"/>
                <w:lang w:eastAsia="en-US"/>
              </w:rPr>
              <w:t>Сэо</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F24972A"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tcPr>
          <w:p w14:paraId="79C7EA97" w14:textId="77777777" w:rsidR="00563C90" w:rsidRPr="009E18AD" w:rsidRDefault="00563C90">
            <w:pPr>
              <w:autoSpaceDE w:val="0"/>
              <w:autoSpaceDN w:val="0"/>
              <w:adjustRightInd w:val="0"/>
              <w:spacing w:line="276" w:lineRule="auto"/>
              <w:jc w:val="center"/>
              <w:rPr>
                <w:b/>
                <w:sz w:val="22"/>
                <w:szCs w:val="22"/>
                <w:lang w:eastAsia="en-US"/>
              </w:rPr>
            </w:pPr>
          </w:p>
        </w:tc>
      </w:tr>
      <w:tr w:rsidR="009E18AD" w:rsidRPr="009E18AD" w14:paraId="3EB34C6F"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0AA55EF6" w14:textId="77777777" w:rsidR="00563C90" w:rsidRPr="009E18AD"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538B9C5"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Коэффициент косвенных расходов</w:t>
            </w:r>
          </w:p>
        </w:tc>
        <w:tc>
          <w:tcPr>
            <w:tcW w:w="992" w:type="dxa"/>
            <w:tcBorders>
              <w:top w:val="single" w:sz="4" w:space="0" w:color="auto"/>
              <w:left w:val="single" w:sz="4" w:space="0" w:color="auto"/>
              <w:bottom w:val="single" w:sz="4" w:space="0" w:color="auto"/>
              <w:right w:val="single" w:sz="4" w:space="0" w:color="auto"/>
            </w:tcBorders>
            <w:hideMark/>
          </w:tcPr>
          <w:p w14:paraId="6C3B6918" w14:textId="77777777" w:rsidR="00563C90" w:rsidRPr="009E18AD" w:rsidRDefault="00563C90">
            <w:pPr>
              <w:autoSpaceDE w:val="0"/>
              <w:autoSpaceDN w:val="0"/>
              <w:adjustRightInd w:val="0"/>
              <w:spacing w:line="276" w:lineRule="auto"/>
              <w:jc w:val="center"/>
              <w:rPr>
                <w:sz w:val="22"/>
                <w:szCs w:val="22"/>
                <w:lang w:eastAsia="en-US"/>
              </w:rPr>
            </w:pPr>
            <w:proofErr w:type="spellStart"/>
            <w:r w:rsidRPr="009E18AD">
              <w:rPr>
                <w:sz w:val="22"/>
                <w:szCs w:val="22"/>
                <w:lang w:eastAsia="en-US"/>
              </w:rPr>
              <w:t>Ккр</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E3BB634"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35%</w:t>
            </w:r>
          </w:p>
        </w:tc>
        <w:tc>
          <w:tcPr>
            <w:tcW w:w="1451" w:type="dxa"/>
            <w:tcBorders>
              <w:top w:val="single" w:sz="4" w:space="0" w:color="auto"/>
              <w:left w:val="single" w:sz="4" w:space="0" w:color="auto"/>
              <w:bottom w:val="single" w:sz="4" w:space="0" w:color="auto"/>
              <w:right w:val="single" w:sz="4" w:space="0" w:color="auto"/>
            </w:tcBorders>
          </w:tcPr>
          <w:p w14:paraId="13C9C5BB" w14:textId="77777777" w:rsidR="00563C90" w:rsidRPr="009E18AD" w:rsidRDefault="00563C90">
            <w:pPr>
              <w:autoSpaceDE w:val="0"/>
              <w:autoSpaceDN w:val="0"/>
              <w:adjustRightInd w:val="0"/>
              <w:spacing w:line="276" w:lineRule="auto"/>
              <w:jc w:val="center"/>
              <w:rPr>
                <w:sz w:val="22"/>
                <w:szCs w:val="22"/>
                <w:lang w:eastAsia="en-US"/>
              </w:rPr>
            </w:pPr>
          </w:p>
        </w:tc>
      </w:tr>
      <w:tr w:rsidR="009E18AD" w:rsidRPr="009E18AD" w14:paraId="4787E0AC"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7F880C52" w14:textId="77777777" w:rsidR="00563C90" w:rsidRPr="009E18AD"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14DA95E"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Коэффициент начислений на заработную плату</w:t>
            </w:r>
          </w:p>
        </w:tc>
        <w:tc>
          <w:tcPr>
            <w:tcW w:w="992" w:type="dxa"/>
            <w:tcBorders>
              <w:top w:val="single" w:sz="4" w:space="0" w:color="auto"/>
              <w:left w:val="single" w:sz="4" w:space="0" w:color="auto"/>
              <w:bottom w:val="single" w:sz="4" w:space="0" w:color="auto"/>
              <w:right w:val="single" w:sz="4" w:space="0" w:color="auto"/>
            </w:tcBorders>
            <w:hideMark/>
          </w:tcPr>
          <w:p w14:paraId="3B672D20" w14:textId="77777777" w:rsidR="00563C90" w:rsidRPr="009E18AD" w:rsidRDefault="00563C90">
            <w:pPr>
              <w:autoSpaceDE w:val="0"/>
              <w:autoSpaceDN w:val="0"/>
              <w:adjustRightInd w:val="0"/>
              <w:spacing w:line="276" w:lineRule="auto"/>
              <w:jc w:val="center"/>
              <w:rPr>
                <w:sz w:val="22"/>
                <w:szCs w:val="22"/>
                <w:lang w:eastAsia="en-US"/>
              </w:rPr>
            </w:pPr>
            <w:proofErr w:type="spellStart"/>
            <w:r w:rsidRPr="009E18AD">
              <w:rPr>
                <w:sz w:val="22"/>
                <w:szCs w:val="22"/>
                <w:lang w:eastAsia="en-US"/>
              </w:rPr>
              <w:t>Кнз</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003B0463"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30,2%</w:t>
            </w:r>
          </w:p>
        </w:tc>
        <w:tc>
          <w:tcPr>
            <w:tcW w:w="1451" w:type="dxa"/>
            <w:tcBorders>
              <w:top w:val="single" w:sz="4" w:space="0" w:color="auto"/>
              <w:left w:val="single" w:sz="4" w:space="0" w:color="auto"/>
              <w:bottom w:val="single" w:sz="4" w:space="0" w:color="auto"/>
              <w:right w:val="single" w:sz="4" w:space="0" w:color="auto"/>
            </w:tcBorders>
          </w:tcPr>
          <w:p w14:paraId="732402AF" w14:textId="77777777" w:rsidR="00563C90" w:rsidRPr="009E18AD" w:rsidRDefault="00563C90">
            <w:pPr>
              <w:autoSpaceDE w:val="0"/>
              <w:autoSpaceDN w:val="0"/>
              <w:adjustRightInd w:val="0"/>
              <w:spacing w:line="276" w:lineRule="auto"/>
              <w:jc w:val="center"/>
              <w:rPr>
                <w:sz w:val="22"/>
                <w:szCs w:val="22"/>
                <w:lang w:eastAsia="en-US"/>
              </w:rPr>
            </w:pPr>
          </w:p>
        </w:tc>
      </w:tr>
      <w:tr w:rsidR="009E18AD" w:rsidRPr="009E18AD" w14:paraId="0B954D55"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42C2FA54" w14:textId="77777777" w:rsidR="00563C90" w:rsidRPr="009E18AD"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D0A4C2B"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Коэффициент рентабельности</w:t>
            </w:r>
          </w:p>
        </w:tc>
        <w:tc>
          <w:tcPr>
            <w:tcW w:w="992" w:type="dxa"/>
            <w:tcBorders>
              <w:top w:val="single" w:sz="4" w:space="0" w:color="auto"/>
              <w:left w:val="single" w:sz="4" w:space="0" w:color="auto"/>
              <w:bottom w:val="single" w:sz="4" w:space="0" w:color="auto"/>
              <w:right w:val="single" w:sz="4" w:space="0" w:color="auto"/>
            </w:tcBorders>
            <w:hideMark/>
          </w:tcPr>
          <w:p w14:paraId="1F18FDCB" w14:textId="77777777" w:rsidR="00563C90" w:rsidRPr="009E18AD" w:rsidRDefault="00563C90">
            <w:pPr>
              <w:autoSpaceDE w:val="0"/>
              <w:autoSpaceDN w:val="0"/>
              <w:adjustRightInd w:val="0"/>
              <w:spacing w:line="276" w:lineRule="auto"/>
              <w:jc w:val="center"/>
              <w:rPr>
                <w:sz w:val="22"/>
                <w:szCs w:val="22"/>
                <w:lang w:eastAsia="en-US"/>
              </w:rPr>
            </w:pPr>
            <w:proofErr w:type="spellStart"/>
            <w:r w:rsidRPr="009E18AD">
              <w:rPr>
                <w:sz w:val="22"/>
                <w:szCs w:val="22"/>
                <w:lang w:eastAsia="en-US"/>
              </w:rPr>
              <w:t>Кр</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CCD0501"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20%</w:t>
            </w:r>
          </w:p>
        </w:tc>
        <w:tc>
          <w:tcPr>
            <w:tcW w:w="1451" w:type="dxa"/>
            <w:tcBorders>
              <w:top w:val="single" w:sz="4" w:space="0" w:color="auto"/>
              <w:left w:val="single" w:sz="4" w:space="0" w:color="auto"/>
              <w:bottom w:val="single" w:sz="4" w:space="0" w:color="auto"/>
              <w:right w:val="single" w:sz="4" w:space="0" w:color="auto"/>
            </w:tcBorders>
          </w:tcPr>
          <w:p w14:paraId="0045A9F2" w14:textId="77777777" w:rsidR="00563C90" w:rsidRPr="009E18AD" w:rsidRDefault="00563C90">
            <w:pPr>
              <w:autoSpaceDE w:val="0"/>
              <w:autoSpaceDN w:val="0"/>
              <w:adjustRightInd w:val="0"/>
              <w:spacing w:line="276" w:lineRule="auto"/>
              <w:jc w:val="center"/>
              <w:rPr>
                <w:sz w:val="22"/>
                <w:szCs w:val="22"/>
                <w:lang w:eastAsia="en-US"/>
              </w:rPr>
            </w:pPr>
          </w:p>
        </w:tc>
      </w:tr>
      <w:tr w:rsidR="009E18AD" w:rsidRPr="009E18AD" w14:paraId="00A2D5BF" w14:textId="77777777" w:rsidTr="00563C90">
        <w:tc>
          <w:tcPr>
            <w:tcW w:w="9923" w:type="dxa"/>
            <w:gridSpan w:val="5"/>
            <w:tcBorders>
              <w:top w:val="single" w:sz="4" w:space="0" w:color="auto"/>
              <w:left w:val="single" w:sz="4" w:space="0" w:color="auto"/>
              <w:bottom w:val="single" w:sz="4" w:space="0" w:color="auto"/>
              <w:right w:val="single" w:sz="4" w:space="0" w:color="auto"/>
            </w:tcBorders>
            <w:hideMark/>
          </w:tcPr>
          <w:p w14:paraId="79C473FE" w14:textId="77777777" w:rsidR="00563C90" w:rsidRPr="009E18AD" w:rsidRDefault="00563C90">
            <w:pPr>
              <w:autoSpaceDE w:val="0"/>
              <w:autoSpaceDN w:val="0"/>
              <w:adjustRightInd w:val="0"/>
              <w:spacing w:line="276" w:lineRule="auto"/>
              <w:jc w:val="center"/>
              <w:rPr>
                <w:b/>
                <w:sz w:val="22"/>
                <w:szCs w:val="22"/>
                <w:lang w:eastAsia="en-US"/>
              </w:rPr>
            </w:pPr>
            <w:r w:rsidRPr="009E18AD">
              <w:rPr>
                <w:b/>
                <w:sz w:val="22"/>
                <w:szCs w:val="22"/>
                <w:lang w:eastAsia="en-US"/>
              </w:rPr>
              <w:t>Командировочные расходы, связанные с проведением выездной экспертизы</w:t>
            </w:r>
          </w:p>
        </w:tc>
      </w:tr>
      <w:tr w:rsidR="009E18AD" w:rsidRPr="009E18AD" w14:paraId="73DB40B3" w14:textId="77777777" w:rsidTr="00563C90">
        <w:tc>
          <w:tcPr>
            <w:tcW w:w="534" w:type="dxa"/>
            <w:tcBorders>
              <w:top w:val="single" w:sz="4" w:space="0" w:color="auto"/>
              <w:left w:val="single" w:sz="4" w:space="0" w:color="auto"/>
              <w:bottom w:val="single" w:sz="4" w:space="0" w:color="auto"/>
              <w:right w:val="single" w:sz="4" w:space="0" w:color="auto"/>
            </w:tcBorders>
          </w:tcPr>
          <w:p w14:paraId="01EEBC1C" w14:textId="77777777" w:rsidR="00563C90" w:rsidRPr="009E18AD" w:rsidRDefault="00563C90">
            <w:pPr>
              <w:autoSpaceDE w:val="0"/>
              <w:autoSpaceDN w:val="0"/>
              <w:adjustRightInd w:val="0"/>
              <w:spacing w:line="276" w:lineRule="auto"/>
              <w:jc w:val="center"/>
              <w:rPr>
                <w:sz w:val="22"/>
                <w:szCs w:val="22"/>
                <w:lang w:eastAsia="en-US"/>
              </w:rPr>
            </w:pPr>
          </w:p>
          <w:p w14:paraId="3EB328BC"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14:paraId="7A2E79DD"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Командировочные расходы, связанные с проведением выездной экспертизы</w:t>
            </w:r>
          </w:p>
        </w:tc>
        <w:tc>
          <w:tcPr>
            <w:tcW w:w="992" w:type="dxa"/>
            <w:tcBorders>
              <w:top w:val="single" w:sz="4" w:space="0" w:color="auto"/>
              <w:left w:val="single" w:sz="4" w:space="0" w:color="auto"/>
              <w:bottom w:val="single" w:sz="4" w:space="0" w:color="auto"/>
              <w:right w:val="single" w:sz="4" w:space="0" w:color="auto"/>
            </w:tcBorders>
            <w:hideMark/>
          </w:tcPr>
          <w:p w14:paraId="64060267" w14:textId="77777777" w:rsidR="00563C90" w:rsidRPr="009E18AD" w:rsidRDefault="00563C90">
            <w:pPr>
              <w:autoSpaceDE w:val="0"/>
              <w:autoSpaceDN w:val="0"/>
              <w:adjustRightInd w:val="0"/>
              <w:spacing w:line="276" w:lineRule="auto"/>
              <w:jc w:val="center"/>
              <w:rPr>
                <w:sz w:val="22"/>
                <w:szCs w:val="22"/>
                <w:lang w:eastAsia="en-US"/>
              </w:rPr>
            </w:pPr>
            <w:proofErr w:type="spellStart"/>
            <w:r w:rsidRPr="009E18AD">
              <w:rPr>
                <w:sz w:val="22"/>
                <w:szCs w:val="22"/>
                <w:lang w:eastAsia="en-US"/>
              </w:rPr>
              <w:t>Скр</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59711A4"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1F8CB3D2" w14:textId="77777777" w:rsidR="00563C90" w:rsidRPr="009E18AD" w:rsidRDefault="00563C90">
            <w:pPr>
              <w:widowControl w:val="0"/>
              <w:autoSpaceDE w:val="0"/>
              <w:autoSpaceDN w:val="0"/>
              <w:adjustRightInd w:val="0"/>
              <w:spacing w:line="252" w:lineRule="auto"/>
              <w:jc w:val="center"/>
              <w:rPr>
                <w:b/>
                <w:sz w:val="22"/>
                <w:szCs w:val="22"/>
                <w:lang w:eastAsia="en-US"/>
              </w:rPr>
            </w:pPr>
            <w:r w:rsidRPr="009E18AD">
              <w:rPr>
                <w:b/>
                <w:sz w:val="18"/>
                <w:szCs w:val="18"/>
                <w:lang w:eastAsia="en-US"/>
              </w:rPr>
              <w:t>0,00</w:t>
            </w:r>
          </w:p>
        </w:tc>
      </w:tr>
      <w:tr w:rsidR="009E18AD" w:rsidRPr="009E18AD" w14:paraId="6EEEADE5" w14:textId="77777777" w:rsidTr="00563C90">
        <w:tc>
          <w:tcPr>
            <w:tcW w:w="534" w:type="dxa"/>
            <w:tcBorders>
              <w:top w:val="single" w:sz="4" w:space="0" w:color="auto"/>
              <w:left w:val="single" w:sz="4" w:space="0" w:color="auto"/>
              <w:bottom w:val="single" w:sz="4" w:space="0" w:color="auto"/>
              <w:right w:val="single" w:sz="4" w:space="0" w:color="auto"/>
            </w:tcBorders>
            <w:hideMark/>
          </w:tcPr>
          <w:p w14:paraId="3D4E02D2"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4.1</w:t>
            </w:r>
          </w:p>
        </w:tc>
        <w:tc>
          <w:tcPr>
            <w:tcW w:w="5670" w:type="dxa"/>
            <w:tcBorders>
              <w:top w:val="single" w:sz="4" w:space="0" w:color="auto"/>
              <w:left w:val="single" w:sz="4" w:space="0" w:color="auto"/>
              <w:bottom w:val="single" w:sz="4" w:space="0" w:color="auto"/>
              <w:right w:val="single" w:sz="4" w:space="0" w:color="auto"/>
            </w:tcBorders>
            <w:hideMark/>
          </w:tcPr>
          <w:p w14:paraId="74CF0C6D"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 xml:space="preserve">Проезд </w:t>
            </w:r>
          </w:p>
        </w:tc>
        <w:tc>
          <w:tcPr>
            <w:tcW w:w="992" w:type="dxa"/>
            <w:tcBorders>
              <w:top w:val="single" w:sz="4" w:space="0" w:color="auto"/>
              <w:left w:val="single" w:sz="4" w:space="0" w:color="auto"/>
              <w:bottom w:val="single" w:sz="4" w:space="0" w:color="auto"/>
              <w:right w:val="single" w:sz="4" w:space="0" w:color="auto"/>
            </w:tcBorders>
          </w:tcPr>
          <w:p w14:paraId="461C9F25" w14:textId="77777777" w:rsidR="00563C90" w:rsidRPr="009E18AD" w:rsidRDefault="00563C90">
            <w:pPr>
              <w:autoSpaceDE w:val="0"/>
              <w:autoSpaceDN w:val="0"/>
              <w:adjustRightInd w:val="0"/>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312177F"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781C40CB" w14:textId="77777777" w:rsidR="00563C90" w:rsidRPr="009E18AD" w:rsidRDefault="00563C90">
            <w:pPr>
              <w:widowControl w:val="0"/>
              <w:autoSpaceDE w:val="0"/>
              <w:autoSpaceDN w:val="0"/>
              <w:adjustRightInd w:val="0"/>
              <w:spacing w:line="252" w:lineRule="auto"/>
              <w:jc w:val="center"/>
              <w:rPr>
                <w:sz w:val="22"/>
                <w:szCs w:val="22"/>
                <w:lang w:eastAsia="en-US"/>
              </w:rPr>
            </w:pPr>
            <w:r w:rsidRPr="009E18AD">
              <w:rPr>
                <w:sz w:val="18"/>
                <w:szCs w:val="18"/>
                <w:lang w:eastAsia="en-US"/>
              </w:rPr>
              <w:t>0,00</w:t>
            </w:r>
          </w:p>
        </w:tc>
      </w:tr>
      <w:tr w:rsidR="009E18AD" w:rsidRPr="009E18AD" w14:paraId="3538E145" w14:textId="77777777" w:rsidTr="00563C90">
        <w:tc>
          <w:tcPr>
            <w:tcW w:w="534" w:type="dxa"/>
            <w:tcBorders>
              <w:top w:val="single" w:sz="4" w:space="0" w:color="auto"/>
              <w:left w:val="single" w:sz="4" w:space="0" w:color="auto"/>
              <w:bottom w:val="single" w:sz="4" w:space="0" w:color="auto"/>
              <w:right w:val="single" w:sz="4" w:space="0" w:color="auto"/>
            </w:tcBorders>
            <w:hideMark/>
          </w:tcPr>
          <w:p w14:paraId="559217A9"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4.2.</w:t>
            </w:r>
          </w:p>
        </w:tc>
        <w:tc>
          <w:tcPr>
            <w:tcW w:w="5670" w:type="dxa"/>
            <w:tcBorders>
              <w:top w:val="single" w:sz="4" w:space="0" w:color="auto"/>
              <w:left w:val="single" w:sz="4" w:space="0" w:color="auto"/>
              <w:bottom w:val="single" w:sz="4" w:space="0" w:color="auto"/>
              <w:right w:val="single" w:sz="4" w:space="0" w:color="auto"/>
            </w:tcBorders>
            <w:hideMark/>
          </w:tcPr>
          <w:p w14:paraId="60A296C5"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Проживание</w:t>
            </w:r>
          </w:p>
        </w:tc>
        <w:tc>
          <w:tcPr>
            <w:tcW w:w="992" w:type="dxa"/>
            <w:tcBorders>
              <w:top w:val="single" w:sz="4" w:space="0" w:color="auto"/>
              <w:left w:val="single" w:sz="4" w:space="0" w:color="auto"/>
              <w:bottom w:val="single" w:sz="4" w:space="0" w:color="auto"/>
              <w:right w:val="single" w:sz="4" w:space="0" w:color="auto"/>
            </w:tcBorders>
          </w:tcPr>
          <w:p w14:paraId="587EDE61" w14:textId="77777777" w:rsidR="00563C90" w:rsidRPr="009E18AD" w:rsidRDefault="00563C90">
            <w:pPr>
              <w:autoSpaceDE w:val="0"/>
              <w:autoSpaceDN w:val="0"/>
              <w:adjustRightInd w:val="0"/>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16260EC6"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4D118C1C" w14:textId="77777777" w:rsidR="00563C90" w:rsidRPr="009E18AD" w:rsidRDefault="00563C90">
            <w:pPr>
              <w:widowControl w:val="0"/>
              <w:autoSpaceDE w:val="0"/>
              <w:autoSpaceDN w:val="0"/>
              <w:adjustRightInd w:val="0"/>
              <w:spacing w:line="252" w:lineRule="auto"/>
              <w:jc w:val="center"/>
              <w:rPr>
                <w:sz w:val="22"/>
                <w:szCs w:val="22"/>
                <w:lang w:eastAsia="en-US"/>
              </w:rPr>
            </w:pPr>
            <w:r w:rsidRPr="009E18AD">
              <w:rPr>
                <w:sz w:val="18"/>
                <w:szCs w:val="18"/>
                <w:lang w:eastAsia="en-US"/>
              </w:rPr>
              <w:t>0,00</w:t>
            </w:r>
          </w:p>
        </w:tc>
      </w:tr>
      <w:tr w:rsidR="009E18AD" w:rsidRPr="009E18AD" w14:paraId="432792A3" w14:textId="77777777" w:rsidTr="00563C90">
        <w:tc>
          <w:tcPr>
            <w:tcW w:w="534" w:type="dxa"/>
            <w:tcBorders>
              <w:top w:val="single" w:sz="4" w:space="0" w:color="auto"/>
              <w:left w:val="single" w:sz="4" w:space="0" w:color="auto"/>
              <w:bottom w:val="single" w:sz="4" w:space="0" w:color="auto"/>
              <w:right w:val="single" w:sz="4" w:space="0" w:color="auto"/>
            </w:tcBorders>
            <w:hideMark/>
          </w:tcPr>
          <w:p w14:paraId="6226D866"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4.3</w:t>
            </w:r>
          </w:p>
        </w:tc>
        <w:tc>
          <w:tcPr>
            <w:tcW w:w="5670" w:type="dxa"/>
            <w:tcBorders>
              <w:top w:val="single" w:sz="4" w:space="0" w:color="auto"/>
              <w:left w:val="single" w:sz="4" w:space="0" w:color="auto"/>
              <w:bottom w:val="single" w:sz="4" w:space="0" w:color="auto"/>
              <w:right w:val="single" w:sz="4" w:space="0" w:color="auto"/>
            </w:tcBorders>
            <w:hideMark/>
          </w:tcPr>
          <w:p w14:paraId="0748B413"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Суточные</w:t>
            </w:r>
          </w:p>
        </w:tc>
        <w:tc>
          <w:tcPr>
            <w:tcW w:w="992" w:type="dxa"/>
            <w:tcBorders>
              <w:top w:val="single" w:sz="4" w:space="0" w:color="auto"/>
              <w:left w:val="single" w:sz="4" w:space="0" w:color="auto"/>
              <w:bottom w:val="single" w:sz="4" w:space="0" w:color="auto"/>
              <w:right w:val="single" w:sz="4" w:space="0" w:color="auto"/>
            </w:tcBorders>
          </w:tcPr>
          <w:p w14:paraId="0B30E96A" w14:textId="77777777" w:rsidR="00563C90" w:rsidRPr="009E18AD" w:rsidRDefault="00563C90">
            <w:pPr>
              <w:autoSpaceDE w:val="0"/>
              <w:autoSpaceDN w:val="0"/>
              <w:adjustRightInd w:val="0"/>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6E7736EF"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6E836E33" w14:textId="77777777" w:rsidR="00563C90" w:rsidRPr="009E18AD" w:rsidRDefault="00563C90">
            <w:pPr>
              <w:widowControl w:val="0"/>
              <w:autoSpaceDE w:val="0"/>
              <w:autoSpaceDN w:val="0"/>
              <w:adjustRightInd w:val="0"/>
              <w:spacing w:line="252" w:lineRule="auto"/>
              <w:jc w:val="center"/>
              <w:rPr>
                <w:sz w:val="22"/>
                <w:szCs w:val="22"/>
                <w:lang w:eastAsia="en-US"/>
              </w:rPr>
            </w:pPr>
            <w:r w:rsidRPr="009E18AD">
              <w:rPr>
                <w:sz w:val="18"/>
                <w:szCs w:val="18"/>
                <w:lang w:eastAsia="en-US"/>
              </w:rPr>
              <w:t>0,00</w:t>
            </w:r>
          </w:p>
        </w:tc>
      </w:tr>
      <w:tr w:rsidR="009E18AD" w:rsidRPr="009E18AD" w14:paraId="6D0AED3E" w14:textId="77777777" w:rsidTr="00563C90">
        <w:tc>
          <w:tcPr>
            <w:tcW w:w="9923" w:type="dxa"/>
            <w:gridSpan w:val="5"/>
            <w:tcBorders>
              <w:top w:val="single" w:sz="4" w:space="0" w:color="auto"/>
              <w:left w:val="single" w:sz="4" w:space="0" w:color="auto"/>
              <w:bottom w:val="single" w:sz="4" w:space="0" w:color="auto"/>
              <w:right w:val="single" w:sz="4" w:space="0" w:color="auto"/>
            </w:tcBorders>
            <w:hideMark/>
          </w:tcPr>
          <w:p w14:paraId="603157A5" w14:textId="77777777" w:rsidR="00563C90" w:rsidRPr="009E18AD" w:rsidRDefault="00563C90">
            <w:pPr>
              <w:autoSpaceDE w:val="0"/>
              <w:autoSpaceDN w:val="0"/>
              <w:adjustRightInd w:val="0"/>
              <w:spacing w:line="276" w:lineRule="auto"/>
              <w:jc w:val="center"/>
              <w:rPr>
                <w:b/>
                <w:sz w:val="22"/>
                <w:szCs w:val="22"/>
                <w:lang w:eastAsia="en-US"/>
              </w:rPr>
            </w:pPr>
            <w:r w:rsidRPr="009E18AD">
              <w:rPr>
                <w:b/>
                <w:sz w:val="22"/>
                <w:szCs w:val="22"/>
                <w:lang w:eastAsia="en-US"/>
              </w:rPr>
              <w:t xml:space="preserve">Затраты на приобретение шифрованных образцов (проб) </w:t>
            </w:r>
          </w:p>
          <w:p w14:paraId="5FFC4C60" w14:textId="77777777" w:rsidR="00563C90" w:rsidRPr="009E18AD" w:rsidRDefault="00563C90">
            <w:pPr>
              <w:autoSpaceDE w:val="0"/>
              <w:autoSpaceDN w:val="0"/>
              <w:adjustRightInd w:val="0"/>
              <w:spacing w:line="276" w:lineRule="auto"/>
              <w:jc w:val="center"/>
              <w:rPr>
                <w:b/>
                <w:sz w:val="22"/>
                <w:szCs w:val="22"/>
                <w:lang w:eastAsia="en-US"/>
              </w:rPr>
            </w:pPr>
            <w:r w:rsidRPr="009E18AD">
              <w:rPr>
                <w:b/>
                <w:sz w:val="22"/>
                <w:szCs w:val="22"/>
                <w:lang w:eastAsia="en-US"/>
              </w:rPr>
              <w:t>для проведения контрольных и сравнительных испытаний</w:t>
            </w:r>
          </w:p>
        </w:tc>
      </w:tr>
      <w:tr w:rsidR="009E18AD" w:rsidRPr="009E18AD" w14:paraId="3CC46C1F" w14:textId="77777777" w:rsidTr="00563C90">
        <w:tc>
          <w:tcPr>
            <w:tcW w:w="534" w:type="dxa"/>
            <w:tcBorders>
              <w:top w:val="single" w:sz="4" w:space="0" w:color="auto"/>
              <w:left w:val="single" w:sz="4" w:space="0" w:color="auto"/>
              <w:bottom w:val="single" w:sz="4" w:space="0" w:color="auto"/>
              <w:right w:val="single" w:sz="4" w:space="0" w:color="auto"/>
            </w:tcBorders>
            <w:hideMark/>
          </w:tcPr>
          <w:p w14:paraId="573C52B7"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5</w:t>
            </w:r>
          </w:p>
        </w:tc>
        <w:tc>
          <w:tcPr>
            <w:tcW w:w="5670" w:type="dxa"/>
            <w:tcBorders>
              <w:top w:val="single" w:sz="4" w:space="0" w:color="auto"/>
              <w:left w:val="single" w:sz="4" w:space="0" w:color="auto"/>
              <w:bottom w:val="single" w:sz="4" w:space="0" w:color="auto"/>
              <w:right w:val="single" w:sz="4" w:space="0" w:color="auto"/>
            </w:tcBorders>
            <w:hideMark/>
          </w:tcPr>
          <w:p w14:paraId="403E2599" w14:textId="77777777" w:rsidR="00563C90" w:rsidRPr="009E18AD" w:rsidRDefault="00563C90">
            <w:pPr>
              <w:autoSpaceDE w:val="0"/>
              <w:autoSpaceDN w:val="0"/>
              <w:adjustRightInd w:val="0"/>
              <w:spacing w:line="276" w:lineRule="auto"/>
              <w:jc w:val="center"/>
              <w:rPr>
                <w:i/>
                <w:sz w:val="22"/>
                <w:szCs w:val="22"/>
                <w:lang w:eastAsia="en-US"/>
              </w:rPr>
            </w:pPr>
            <w:r w:rsidRPr="009E18AD">
              <w:rPr>
                <w:i/>
                <w:sz w:val="22"/>
                <w:szCs w:val="22"/>
                <w:lang w:eastAsia="en-US"/>
              </w:rPr>
              <w:t xml:space="preserve">Затраты на приобретение шифрованных образцов (проб) </w:t>
            </w:r>
          </w:p>
          <w:p w14:paraId="2B3546BC" w14:textId="77777777" w:rsidR="00563C90" w:rsidRPr="009E18AD" w:rsidRDefault="00563C90">
            <w:pPr>
              <w:autoSpaceDE w:val="0"/>
              <w:autoSpaceDN w:val="0"/>
              <w:adjustRightInd w:val="0"/>
              <w:spacing w:line="276" w:lineRule="auto"/>
              <w:jc w:val="center"/>
              <w:rPr>
                <w:sz w:val="22"/>
                <w:szCs w:val="22"/>
                <w:lang w:eastAsia="en-US"/>
              </w:rPr>
            </w:pPr>
            <w:r w:rsidRPr="009E18AD">
              <w:rPr>
                <w:i/>
                <w:sz w:val="22"/>
                <w:szCs w:val="22"/>
                <w:lang w:eastAsia="en-US"/>
              </w:rPr>
              <w:t>для проведения контрольных и сравнительных испытаний</w:t>
            </w:r>
          </w:p>
        </w:tc>
        <w:tc>
          <w:tcPr>
            <w:tcW w:w="992" w:type="dxa"/>
            <w:tcBorders>
              <w:top w:val="single" w:sz="4" w:space="0" w:color="auto"/>
              <w:left w:val="single" w:sz="4" w:space="0" w:color="auto"/>
              <w:bottom w:val="single" w:sz="4" w:space="0" w:color="auto"/>
              <w:right w:val="single" w:sz="4" w:space="0" w:color="auto"/>
            </w:tcBorders>
            <w:hideMark/>
          </w:tcPr>
          <w:p w14:paraId="35E76035"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См</w:t>
            </w:r>
          </w:p>
        </w:tc>
        <w:tc>
          <w:tcPr>
            <w:tcW w:w="1276" w:type="dxa"/>
            <w:tcBorders>
              <w:top w:val="single" w:sz="4" w:space="0" w:color="auto"/>
              <w:left w:val="single" w:sz="4" w:space="0" w:color="auto"/>
              <w:bottom w:val="single" w:sz="4" w:space="0" w:color="auto"/>
              <w:right w:val="single" w:sz="4" w:space="0" w:color="auto"/>
            </w:tcBorders>
            <w:hideMark/>
          </w:tcPr>
          <w:p w14:paraId="086296CB"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tcPr>
          <w:p w14:paraId="493F8C70" w14:textId="77777777" w:rsidR="00563C90" w:rsidRPr="009E18AD" w:rsidRDefault="00563C90">
            <w:pPr>
              <w:spacing w:line="276" w:lineRule="auto"/>
              <w:jc w:val="center"/>
              <w:rPr>
                <w:sz w:val="22"/>
                <w:szCs w:val="22"/>
                <w:lang w:eastAsia="en-US"/>
              </w:rPr>
            </w:pPr>
          </w:p>
          <w:p w14:paraId="25FB825A" w14:textId="77777777" w:rsidR="00563C90" w:rsidRPr="009E18AD" w:rsidRDefault="00563C90">
            <w:pPr>
              <w:spacing w:line="276" w:lineRule="auto"/>
              <w:jc w:val="center"/>
              <w:rPr>
                <w:sz w:val="22"/>
                <w:szCs w:val="22"/>
                <w:lang w:eastAsia="en-US"/>
              </w:rPr>
            </w:pPr>
            <w:r w:rsidRPr="009E18AD">
              <w:rPr>
                <w:sz w:val="18"/>
                <w:szCs w:val="18"/>
                <w:lang w:eastAsia="en-US"/>
              </w:rPr>
              <w:t>0,00</w:t>
            </w:r>
          </w:p>
        </w:tc>
      </w:tr>
      <w:tr w:rsidR="009E18AD" w:rsidRPr="009E18AD" w14:paraId="6A3CAA8E" w14:textId="77777777" w:rsidTr="00563C90">
        <w:tc>
          <w:tcPr>
            <w:tcW w:w="6204" w:type="dxa"/>
            <w:gridSpan w:val="2"/>
            <w:tcBorders>
              <w:top w:val="single" w:sz="4" w:space="0" w:color="auto"/>
              <w:left w:val="single" w:sz="4" w:space="0" w:color="auto"/>
              <w:bottom w:val="single" w:sz="4" w:space="0" w:color="auto"/>
              <w:right w:val="single" w:sz="4" w:space="0" w:color="auto"/>
            </w:tcBorders>
            <w:hideMark/>
          </w:tcPr>
          <w:p w14:paraId="5674A84B" w14:textId="77777777" w:rsidR="00563C90" w:rsidRPr="009E18AD" w:rsidRDefault="00563C90">
            <w:pPr>
              <w:autoSpaceDE w:val="0"/>
              <w:autoSpaceDN w:val="0"/>
              <w:adjustRightInd w:val="0"/>
              <w:spacing w:line="276" w:lineRule="auto"/>
              <w:jc w:val="both"/>
              <w:rPr>
                <w:b/>
                <w:sz w:val="22"/>
                <w:szCs w:val="22"/>
                <w:lang w:eastAsia="en-US"/>
              </w:rPr>
            </w:pPr>
            <w:r w:rsidRPr="009E18AD">
              <w:rPr>
                <w:b/>
                <w:sz w:val="22"/>
                <w:szCs w:val="22"/>
                <w:lang w:eastAsia="en-US"/>
              </w:rPr>
              <w:t xml:space="preserve">ИТОГО: </w:t>
            </w:r>
          </w:p>
          <w:p w14:paraId="54692694" w14:textId="77777777" w:rsidR="00563C90" w:rsidRPr="009E18AD" w:rsidRDefault="00563C90">
            <w:pPr>
              <w:autoSpaceDE w:val="0"/>
              <w:autoSpaceDN w:val="0"/>
              <w:adjustRightInd w:val="0"/>
              <w:spacing w:line="276" w:lineRule="auto"/>
              <w:jc w:val="both"/>
              <w:rPr>
                <w:sz w:val="22"/>
                <w:szCs w:val="22"/>
                <w:lang w:eastAsia="en-US"/>
              </w:rPr>
            </w:pPr>
            <w:r w:rsidRPr="009E18AD">
              <w:rPr>
                <w:b/>
                <w:sz w:val="22"/>
                <w:szCs w:val="22"/>
                <w:lang w:eastAsia="en-US"/>
              </w:rPr>
              <w:t>Размер платы за проведение экспертизы</w:t>
            </w:r>
          </w:p>
        </w:tc>
        <w:tc>
          <w:tcPr>
            <w:tcW w:w="992" w:type="dxa"/>
            <w:tcBorders>
              <w:top w:val="single" w:sz="4" w:space="0" w:color="auto"/>
              <w:left w:val="single" w:sz="4" w:space="0" w:color="auto"/>
              <w:bottom w:val="single" w:sz="4" w:space="0" w:color="auto"/>
              <w:right w:val="single" w:sz="4" w:space="0" w:color="auto"/>
            </w:tcBorders>
            <w:hideMark/>
          </w:tcPr>
          <w:p w14:paraId="60F9D3BB"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С</w:t>
            </w:r>
          </w:p>
        </w:tc>
        <w:tc>
          <w:tcPr>
            <w:tcW w:w="1276" w:type="dxa"/>
            <w:tcBorders>
              <w:top w:val="single" w:sz="4" w:space="0" w:color="auto"/>
              <w:left w:val="single" w:sz="4" w:space="0" w:color="auto"/>
              <w:bottom w:val="single" w:sz="4" w:space="0" w:color="auto"/>
              <w:right w:val="single" w:sz="4" w:space="0" w:color="auto"/>
            </w:tcBorders>
            <w:hideMark/>
          </w:tcPr>
          <w:p w14:paraId="6B3C9036"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0D755B4F" w14:textId="77777777" w:rsidR="00563C90" w:rsidRPr="009E18AD" w:rsidRDefault="00563C90">
            <w:pPr>
              <w:autoSpaceDE w:val="0"/>
              <w:autoSpaceDN w:val="0"/>
              <w:adjustRightInd w:val="0"/>
              <w:spacing w:line="276" w:lineRule="auto"/>
              <w:jc w:val="center"/>
              <w:rPr>
                <w:b/>
                <w:sz w:val="22"/>
                <w:szCs w:val="22"/>
                <w:lang w:eastAsia="en-US"/>
              </w:rPr>
            </w:pPr>
            <w:r w:rsidRPr="009E18AD">
              <w:rPr>
                <w:b/>
                <w:sz w:val="22"/>
                <w:szCs w:val="22"/>
                <w:lang w:eastAsia="en-US"/>
              </w:rPr>
              <w:t>Х</w:t>
            </w:r>
          </w:p>
        </w:tc>
      </w:tr>
      <w:tr w:rsidR="009E18AD" w:rsidRPr="009E18AD" w14:paraId="4361B179" w14:textId="77777777" w:rsidTr="00563C90">
        <w:tc>
          <w:tcPr>
            <w:tcW w:w="6204" w:type="dxa"/>
            <w:gridSpan w:val="2"/>
            <w:tcBorders>
              <w:top w:val="single" w:sz="4" w:space="0" w:color="auto"/>
              <w:left w:val="single" w:sz="4" w:space="0" w:color="auto"/>
              <w:bottom w:val="single" w:sz="4" w:space="0" w:color="auto"/>
              <w:right w:val="single" w:sz="4" w:space="0" w:color="auto"/>
            </w:tcBorders>
            <w:hideMark/>
          </w:tcPr>
          <w:p w14:paraId="34680704" w14:textId="77777777" w:rsidR="00563C90" w:rsidRPr="009E18AD" w:rsidRDefault="00563C90">
            <w:pPr>
              <w:autoSpaceDE w:val="0"/>
              <w:autoSpaceDN w:val="0"/>
              <w:adjustRightInd w:val="0"/>
              <w:spacing w:line="276" w:lineRule="auto"/>
              <w:jc w:val="both"/>
              <w:rPr>
                <w:b/>
                <w:sz w:val="22"/>
                <w:szCs w:val="22"/>
                <w:lang w:eastAsia="en-US"/>
              </w:rPr>
            </w:pPr>
            <w:r w:rsidRPr="009E18AD">
              <w:rPr>
                <w:b/>
                <w:sz w:val="22"/>
                <w:szCs w:val="22"/>
                <w:lang w:eastAsia="en-US"/>
              </w:rPr>
              <w:t>НДС, 20%</w:t>
            </w:r>
          </w:p>
        </w:tc>
        <w:tc>
          <w:tcPr>
            <w:tcW w:w="992" w:type="dxa"/>
            <w:tcBorders>
              <w:top w:val="single" w:sz="4" w:space="0" w:color="auto"/>
              <w:left w:val="single" w:sz="4" w:space="0" w:color="auto"/>
              <w:bottom w:val="single" w:sz="4" w:space="0" w:color="auto"/>
              <w:right w:val="single" w:sz="4" w:space="0" w:color="auto"/>
            </w:tcBorders>
          </w:tcPr>
          <w:p w14:paraId="15E200D8" w14:textId="77777777" w:rsidR="00563C90" w:rsidRPr="009E18AD" w:rsidRDefault="00563C90">
            <w:pPr>
              <w:autoSpaceDE w:val="0"/>
              <w:autoSpaceDN w:val="0"/>
              <w:adjustRightInd w:val="0"/>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A471086" w14:textId="77777777" w:rsidR="00563C90" w:rsidRPr="009E18AD" w:rsidRDefault="00563C90">
            <w:pPr>
              <w:autoSpaceDE w:val="0"/>
              <w:autoSpaceDN w:val="0"/>
              <w:adjustRightInd w:val="0"/>
              <w:spacing w:line="276" w:lineRule="auto"/>
              <w:jc w:val="center"/>
              <w:rPr>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14:paraId="3351A50B" w14:textId="77777777" w:rsidR="00563C90" w:rsidRPr="009E18AD" w:rsidRDefault="00563C90">
            <w:pPr>
              <w:autoSpaceDE w:val="0"/>
              <w:autoSpaceDN w:val="0"/>
              <w:adjustRightInd w:val="0"/>
              <w:spacing w:line="276" w:lineRule="auto"/>
              <w:jc w:val="center"/>
              <w:rPr>
                <w:b/>
                <w:sz w:val="18"/>
                <w:szCs w:val="18"/>
                <w:lang w:eastAsia="en-US"/>
              </w:rPr>
            </w:pPr>
            <w:r w:rsidRPr="009E18AD">
              <w:rPr>
                <w:b/>
                <w:sz w:val="18"/>
                <w:szCs w:val="18"/>
                <w:lang w:eastAsia="en-US"/>
              </w:rPr>
              <w:t xml:space="preserve">Н </w:t>
            </w:r>
          </w:p>
          <w:p w14:paraId="5E3571F5" w14:textId="77777777" w:rsidR="00563C90" w:rsidRPr="009E18AD" w:rsidRDefault="00563C90">
            <w:pPr>
              <w:autoSpaceDE w:val="0"/>
              <w:autoSpaceDN w:val="0"/>
              <w:adjustRightInd w:val="0"/>
              <w:spacing w:line="276" w:lineRule="auto"/>
              <w:ind w:left="-192" w:right="-135"/>
              <w:jc w:val="center"/>
              <w:rPr>
                <w:rFonts w:cs="Times New Roman"/>
                <w:b/>
                <w:sz w:val="18"/>
                <w:szCs w:val="18"/>
                <w:lang w:eastAsia="en-US"/>
              </w:rPr>
            </w:pPr>
            <w:r w:rsidRPr="009E18AD">
              <w:rPr>
                <w:b/>
                <w:sz w:val="18"/>
                <w:szCs w:val="18"/>
                <w:lang w:eastAsia="en-US"/>
              </w:rPr>
              <w:t>(Н=Х*20%)</w:t>
            </w:r>
          </w:p>
        </w:tc>
      </w:tr>
      <w:tr w:rsidR="009E18AD" w:rsidRPr="009E18AD" w14:paraId="290F9ACF" w14:textId="77777777" w:rsidTr="00563C90">
        <w:tc>
          <w:tcPr>
            <w:tcW w:w="6204" w:type="dxa"/>
            <w:gridSpan w:val="2"/>
            <w:tcBorders>
              <w:top w:val="single" w:sz="4" w:space="0" w:color="auto"/>
              <w:left w:val="single" w:sz="4" w:space="0" w:color="auto"/>
              <w:bottom w:val="single" w:sz="4" w:space="0" w:color="auto"/>
              <w:right w:val="single" w:sz="4" w:space="0" w:color="auto"/>
            </w:tcBorders>
            <w:hideMark/>
          </w:tcPr>
          <w:p w14:paraId="15E25743" w14:textId="77777777" w:rsidR="00563C90" w:rsidRPr="009E18AD" w:rsidRDefault="00563C90">
            <w:pPr>
              <w:autoSpaceDE w:val="0"/>
              <w:autoSpaceDN w:val="0"/>
              <w:adjustRightInd w:val="0"/>
              <w:spacing w:line="276" w:lineRule="auto"/>
              <w:jc w:val="both"/>
              <w:rPr>
                <w:b/>
                <w:sz w:val="22"/>
                <w:szCs w:val="22"/>
                <w:lang w:eastAsia="en-US"/>
              </w:rPr>
            </w:pPr>
            <w:r w:rsidRPr="009E18AD">
              <w:rPr>
                <w:b/>
                <w:sz w:val="22"/>
                <w:szCs w:val="22"/>
                <w:lang w:eastAsia="en-US"/>
              </w:rPr>
              <w:t xml:space="preserve">ИТОГО: </w:t>
            </w:r>
          </w:p>
          <w:p w14:paraId="273A52D3" w14:textId="77777777" w:rsidR="00563C90" w:rsidRPr="009E18AD" w:rsidRDefault="00563C90">
            <w:pPr>
              <w:autoSpaceDE w:val="0"/>
              <w:autoSpaceDN w:val="0"/>
              <w:adjustRightInd w:val="0"/>
              <w:spacing w:line="276" w:lineRule="auto"/>
              <w:jc w:val="both"/>
              <w:rPr>
                <w:b/>
                <w:sz w:val="22"/>
                <w:szCs w:val="22"/>
                <w:lang w:eastAsia="en-US"/>
              </w:rPr>
            </w:pPr>
            <w:r w:rsidRPr="009E18AD">
              <w:rPr>
                <w:b/>
                <w:sz w:val="22"/>
                <w:szCs w:val="22"/>
                <w:lang w:eastAsia="en-US"/>
              </w:rPr>
              <w:t>Размер платы за проведение экспертизы, с учетом НДС</w:t>
            </w:r>
          </w:p>
        </w:tc>
        <w:tc>
          <w:tcPr>
            <w:tcW w:w="992" w:type="dxa"/>
            <w:tcBorders>
              <w:top w:val="single" w:sz="4" w:space="0" w:color="auto"/>
              <w:left w:val="single" w:sz="4" w:space="0" w:color="auto"/>
              <w:bottom w:val="single" w:sz="4" w:space="0" w:color="auto"/>
              <w:right w:val="single" w:sz="4" w:space="0" w:color="auto"/>
            </w:tcBorders>
          </w:tcPr>
          <w:p w14:paraId="038825F3" w14:textId="77777777" w:rsidR="00563C90" w:rsidRPr="009E18AD" w:rsidRDefault="00563C90">
            <w:pPr>
              <w:autoSpaceDE w:val="0"/>
              <w:autoSpaceDN w:val="0"/>
              <w:adjustRightInd w:val="0"/>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247EB9" w14:textId="77777777" w:rsidR="00563C90" w:rsidRPr="009E18AD" w:rsidRDefault="00563C90">
            <w:pPr>
              <w:autoSpaceDE w:val="0"/>
              <w:autoSpaceDN w:val="0"/>
              <w:adjustRightInd w:val="0"/>
              <w:spacing w:line="276" w:lineRule="auto"/>
              <w:jc w:val="center"/>
              <w:rPr>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14:paraId="281E2F76" w14:textId="77777777" w:rsidR="00563C90" w:rsidRPr="009E18AD" w:rsidRDefault="00563C90">
            <w:pPr>
              <w:autoSpaceDE w:val="0"/>
              <w:autoSpaceDN w:val="0"/>
              <w:adjustRightInd w:val="0"/>
              <w:spacing w:line="276" w:lineRule="auto"/>
              <w:jc w:val="center"/>
              <w:rPr>
                <w:b/>
                <w:sz w:val="18"/>
                <w:szCs w:val="18"/>
                <w:lang w:eastAsia="en-US"/>
              </w:rPr>
            </w:pPr>
            <w:r w:rsidRPr="009E18AD">
              <w:rPr>
                <w:b/>
                <w:sz w:val="18"/>
                <w:szCs w:val="18"/>
                <w:lang w:eastAsia="en-US"/>
              </w:rPr>
              <w:t>Х+Н</w:t>
            </w:r>
          </w:p>
        </w:tc>
      </w:tr>
    </w:tbl>
    <w:tbl>
      <w:tblPr>
        <w:tblStyle w:val="a7"/>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7"/>
        <w:gridCol w:w="2489"/>
        <w:gridCol w:w="2488"/>
        <w:gridCol w:w="2489"/>
      </w:tblGrid>
      <w:tr w:rsidR="009E18AD" w:rsidRPr="009E18AD" w14:paraId="3C62E4C5" w14:textId="77777777" w:rsidTr="00563C90">
        <w:trPr>
          <w:trHeight w:val="370"/>
        </w:trPr>
        <w:tc>
          <w:tcPr>
            <w:tcW w:w="4976" w:type="dxa"/>
            <w:gridSpan w:val="2"/>
            <w:hideMark/>
          </w:tcPr>
          <w:p w14:paraId="56B2C1FA" w14:textId="77777777" w:rsidR="00563C90" w:rsidRPr="009E18AD" w:rsidRDefault="00563C90">
            <w:pPr>
              <w:rPr>
                <w:rFonts w:cs="Times New Roman"/>
                <w:b/>
                <w:szCs w:val="24"/>
                <w:lang w:eastAsia="en-US"/>
              </w:rPr>
            </w:pPr>
            <w:r w:rsidRPr="009E18AD">
              <w:rPr>
                <w:b/>
                <w:lang w:eastAsia="en-US"/>
              </w:rPr>
              <w:t>Исполнитель:</w:t>
            </w:r>
          </w:p>
          <w:p w14:paraId="22C8784D" w14:textId="77777777" w:rsidR="00563C90" w:rsidRPr="009E18AD" w:rsidRDefault="00563C90">
            <w:pPr>
              <w:rPr>
                <w:lang w:eastAsia="en-US"/>
              </w:rPr>
            </w:pPr>
            <w:r w:rsidRPr="009E18AD">
              <w:rPr>
                <w:lang w:eastAsia="en-US"/>
              </w:rPr>
              <w:t>_________________</w:t>
            </w:r>
          </w:p>
        </w:tc>
        <w:tc>
          <w:tcPr>
            <w:tcW w:w="4977" w:type="dxa"/>
            <w:gridSpan w:val="2"/>
            <w:hideMark/>
          </w:tcPr>
          <w:p w14:paraId="7FBBEBB3" w14:textId="77777777" w:rsidR="00563C90" w:rsidRPr="009E18AD" w:rsidRDefault="00563C90">
            <w:pPr>
              <w:rPr>
                <w:b/>
                <w:lang w:eastAsia="en-US"/>
              </w:rPr>
            </w:pPr>
            <w:r w:rsidRPr="009E18AD">
              <w:rPr>
                <w:b/>
                <w:lang w:eastAsia="en-US"/>
              </w:rPr>
              <w:t>Заказчик:</w:t>
            </w:r>
          </w:p>
          <w:p w14:paraId="674E280A" w14:textId="77777777" w:rsidR="00563C90" w:rsidRPr="009E18AD" w:rsidRDefault="00563C90">
            <w:pPr>
              <w:rPr>
                <w:lang w:eastAsia="en-US"/>
              </w:rPr>
            </w:pPr>
            <w:r w:rsidRPr="009E18AD">
              <w:rPr>
                <w:lang w:eastAsia="en-US"/>
              </w:rPr>
              <w:t>_________________</w:t>
            </w:r>
          </w:p>
        </w:tc>
      </w:tr>
      <w:tr w:rsidR="00563C90" w:rsidRPr="009E18AD" w14:paraId="4D4D0DE8" w14:textId="77777777" w:rsidTr="00563C90">
        <w:trPr>
          <w:trHeight w:val="530"/>
        </w:trPr>
        <w:tc>
          <w:tcPr>
            <w:tcW w:w="2487" w:type="dxa"/>
            <w:tcBorders>
              <w:top w:val="nil"/>
              <w:left w:val="nil"/>
              <w:bottom w:val="single" w:sz="4" w:space="0" w:color="auto"/>
              <w:right w:val="nil"/>
            </w:tcBorders>
          </w:tcPr>
          <w:p w14:paraId="38EF2AF0" w14:textId="77777777" w:rsidR="00563C90" w:rsidRPr="009E18AD" w:rsidRDefault="00563C90">
            <w:pPr>
              <w:rPr>
                <w:b/>
                <w:lang w:eastAsia="en-US"/>
              </w:rPr>
            </w:pPr>
          </w:p>
        </w:tc>
        <w:tc>
          <w:tcPr>
            <w:tcW w:w="2488" w:type="dxa"/>
            <w:vAlign w:val="bottom"/>
            <w:hideMark/>
          </w:tcPr>
          <w:p w14:paraId="4A4F1D11" w14:textId="77777777" w:rsidR="00563C90" w:rsidRPr="009E18AD" w:rsidRDefault="00563C90">
            <w:pPr>
              <w:jc w:val="right"/>
              <w:rPr>
                <w:b/>
                <w:lang w:eastAsia="en-US"/>
              </w:rPr>
            </w:pPr>
            <w:r w:rsidRPr="009E18AD">
              <w:rPr>
                <w:lang w:eastAsia="en-US"/>
              </w:rPr>
              <w:t>_________________</w:t>
            </w:r>
          </w:p>
        </w:tc>
        <w:tc>
          <w:tcPr>
            <w:tcW w:w="2488" w:type="dxa"/>
            <w:tcBorders>
              <w:top w:val="nil"/>
              <w:left w:val="nil"/>
              <w:bottom w:val="single" w:sz="4" w:space="0" w:color="auto"/>
              <w:right w:val="nil"/>
            </w:tcBorders>
          </w:tcPr>
          <w:p w14:paraId="581AF3E2" w14:textId="77777777" w:rsidR="00563C90" w:rsidRPr="009E18AD" w:rsidRDefault="00563C90">
            <w:pPr>
              <w:rPr>
                <w:b/>
                <w:lang w:eastAsia="en-US"/>
              </w:rPr>
            </w:pPr>
          </w:p>
        </w:tc>
        <w:tc>
          <w:tcPr>
            <w:tcW w:w="2488" w:type="dxa"/>
            <w:vAlign w:val="bottom"/>
            <w:hideMark/>
          </w:tcPr>
          <w:p w14:paraId="1D0B15B9" w14:textId="77777777" w:rsidR="00563C90" w:rsidRPr="009E18AD" w:rsidRDefault="00563C90">
            <w:pPr>
              <w:jc w:val="right"/>
              <w:rPr>
                <w:b/>
                <w:lang w:eastAsia="en-US"/>
              </w:rPr>
            </w:pPr>
            <w:r w:rsidRPr="009E18AD">
              <w:rPr>
                <w:lang w:eastAsia="en-US"/>
              </w:rPr>
              <w:t>_________________</w:t>
            </w:r>
          </w:p>
        </w:tc>
      </w:tr>
    </w:tbl>
    <w:p w14:paraId="55D2BBF2" w14:textId="77777777" w:rsidR="002E3342" w:rsidRPr="009E18AD" w:rsidRDefault="002E3342" w:rsidP="002E3342">
      <w:pPr>
        <w:rPr>
          <w:i/>
          <w:sz w:val="22"/>
        </w:rPr>
      </w:pPr>
      <w:r w:rsidRPr="009E18AD">
        <w:rPr>
          <w:sz w:val="22"/>
        </w:rPr>
        <w:t xml:space="preserve">Расчет произвел </w:t>
      </w:r>
      <w:proofErr w:type="spellStart"/>
      <w:r w:rsidRPr="009E18AD">
        <w:rPr>
          <w:i/>
          <w:sz w:val="22"/>
        </w:rPr>
        <w:t>ФИОИсполнителяКратко</w:t>
      </w:r>
      <w:proofErr w:type="spellEnd"/>
    </w:p>
    <w:p w14:paraId="108128A1" w14:textId="77777777" w:rsidR="00DC6B66" w:rsidRPr="009E18AD" w:rsidRDefault="00DC6B66" w:rsidP="002E3342">
      <w:pPr>
        <w:rPr>
          <w:i/>
          <w:sz w:val="22"/>
        </w:rPr>
      </w:pPr>
    </w:p>
    <w:p w14:paraId="460069AD" w14:textId="77777777" w:rsidR="00DC6B66" w:rsidRPr="009E18AD" w:rsidRDefault="00DC6B66" w:rsidP="00DC6B66">
      <w:pPr>
        <w:jc w:val="right"/>
        <w:rPr>
          <w:sz w:val="22"/>
        </w:rPr>
      </w:pPr>
      <w:r w:rsidRPr="009E18AD">
        <w:rPr>
          <w:sz w:val="22"/>
        </w:rPr>
        <w:lastRenderedPageBreak/>
        <w:t>Приложение 2</w:t>
      </w:r>
    </w:p>
    <w:p w14:paraId="18E2ECBD" w14:textId="77777777" w:rsidR="00DC6B66" w:rsidRPr="009E18AD" w:rsidRDefault="00DC6B66" w:rsidP="00DC6B66">
      <w:pPr>
        <w:autoSpaceDE w:val="0"/>
        <w:autoSpaceDN w:val="0"/>
        <w:adjustRightInd w:val="0"/>
        <w:jc w:val="right"/>
        <w:rPr>
          <w:b/>
          <w:i/>
          <w:szCs w:val="24"/>
        </w:rPr>
      </w:pPr>
      <w:r w:rsidRPr="009E18AD">
        <w:rPr>
          <w:rFonts w:cs="Times New Roman"/>
          <w:sz w:val="22"/>
          <w:szCs w:val="22"/>
        </w:rPr>
        <w:t xml:space="preserve">к </w:t>
      </w:r>
      <w:r w:rsidR="00AF4F43" w:rsidRPr="009E18AD">
        <w:rPr>
          <w:rFonts w:cs="Times New Roman"/>
          <w:sz w:val="22"/>
          <w:szCs w:val="22"/>
        </w:rPr>
        <w:t>договор</w:t>
      </w:r>
      <w:r w:rsidRPr="009E18AD">
        <w:rPr>
          <w:rFonts w:cs="Times New Roman"/>
          <w:sz w:val="22"/>
          <w:szCs w:val="22"/>
        </w:rPr>
        <w:t xml:space="preserve">у </w:t>
      </w:r>
      <w:r w:rsidRPr="009E18AD">
        <w:rPr>
          <w:rFonts w:cs="Times New Roman"/>
          <w:b/>
          <w:sz w:val="22"/>
          <w:szCs w:val="22"/>
        </w:rPr>
        <w:t>№</w:t>
      </w:r>
      <w:r w:rsidRPr="009E18AD">
        <w:rPr>
          <w:rFonts w:cs="Times New Roman"/>
          <w:sz w:val="22"/>
          <w:szCs w:val="22"/>
        </w:rPr>
        <w:t xml:space="preserve"> </w:t>
      </w:r>
      <w:proofErr w:type="spellStart"/>
      <w:r w:rsidRPr="009E18AD">
        <w:rPr>
          <w:b/>
          <w:i/>
          <w:szCs w:val="24"/>
        </w:rPr>
        <w:t>Номер</w:t>
      </w:r>
      <w:r w:rsidR="00AF4F43" w:rsidRPr="009E18AD">
        <w:rPr>
          <w:b/>
          <w:i/>
          <w:szCs w:val="24"/>
        </w:rPr>
        <w:t>Договор</w:t>
      </w:r>
      <w:r w:rsidRPr="009E18AD">
        <w:rPr>
          <w:b/>
          <w:i/>
          <w:szCs w:val="24"/>
        </w:rPr>
        <w:t>а</w:t>
      </w:r>
      <w:proofErr w:type="spellEnd"/>
      <w:r w:rsidRPr="009E18AD">
        <w:rPr>
          <w:b/>
          <w:i/>
          <w:szCs w:val="24"/>
        </w:rPr>
        <w:t xml:space="preserve"> </w:t>
      </w:r>
    </w:p>
    <w:p w14:paraId="54A0CECC" w14:textId="77777777" w:rsidR="00DC6B66" w:rsidRPr="009E18AD" w:rsidRDefault="00DC6B66" w:rsidP="00DC6B66">
      <w:pPr>
        <w:autoSpaceDE w:val="0"/>
        <w:autoSpaceDN w:val="0"/>
        <w:adjustRightInd w:val="0"/>
        <w:jc w:val="right"/>
        <w:rPr>
          <w:rFonts w:cs="Times New Roman"/>
          <w:sz w:val="22"/>
          <w:szCs w:val="22"/>
        </w:rPr>
      </w:pPr>
      <w:r w:rsidRPr="009E18AD">
        <w:rPr>
          <w:rFonts w:cs="Times New Roman"/>
          <w:sz w:val="22"/>
          <w:szCs w:val="22"/>
        </w:rPr>
        <w:t>от _____________20____</w:t>
      </w:r>
    </w:p>
    <w:p w14:paraId="382A5488" w14:textId="77777777" w:rsidR="00DC6B66" w:rsidRPr="009E18AD" w:rsidRDefault="00DC6B66" w:rsidP="00DC6B66">
      <w:pPr>
        <w:jc w:val="right"/>
        <w:rPr>
          <w:sz w:val="22"/>
        </w:rPr>
      </w:pPr>
    </w:p>
    <w:p w14:paraId="4AF9B8E0" w14:textId="77777777" w:rsidR="00DC6B66" w:rsidRPr="009E18AD" w:rsidRDefault="00DC6B66" w:rsidP="00DC6B66">
      <w:pPr>
        <w:jc w:val="right"/>
        <w:rPr>
          <w:rFonts w:cs="Times New Roman"/>
          <w:sz w:val="18"/>
          <w:szCs w:val="18"/>
        </w:rPr>
      </w:pPr>
      <w:r w:rsidRPr="009E18AD">
        <w:rPr>
          <w:rFonts w:cs="Times New Roman"/>
          <w:sz w:val="18"/>
          <w:szCs w:val="18"/>
        </w:rPr>
        <w:t>Форма акта</w:t>
      </w:r>
    </w:p>
    <w:p w14:paraId="6936508D" w14:textId="77777777" w:rsidR="00DC6B66" w:rsidRPr="009E18AD" w:rsidRDefault="00DC6B66" w:rsidP="00DC6B66">
      <w:pPr>
        <w:jc w:val="right"/>
        <w:rPr>
          <w:rFonts w:cs="Times New Roman"/>
          <w:sz w:val="18"/>
          <w:szCs w:val="18"/>
        </w:rPr>
      </w:pPr>
      <w:r w:rsidRPr="009E18AD">
        <w:rPr>
          <w:rFonts w:cs="Times New Roman"/>
          <w:sz w:val="18"/>
          <w:szCs w:val="18"/>
        </w:rPr>
        <w:t>Начало формы:</w:t>
      </w:r>
    </w:p>
    <w:tbl>
      <w:tblPr>
        <w:tblW w:w="9639" w:type="dxa"/>
        <w:tblInd w:w="108" w:type="dxa"/>
        <w:tblLayout w:type="fixed"/>
        <w:tblLook w:val="04A0" w:firstRow="1" w:lastRow="0" w:firstColumn="1" w:lastColumn="0" w:noHBand="0" w:noVBand="1"/>
      </w:tblPr>
      <w:tblGrid>
        <w:gridCol w:w="236"/>
        <w:gridCol w:w="497"/>
        <w:gridCol w:w="4170"/>
        <w:gridCol w:w="971"/>
        <w:gridCol w:w="1248"/>
        <w:gridCol w:w="1072"/>
        <w:gridCol w:w="1445"/>
      </w:tblGrid>
      <w:tr w:rsidR="009E18AD" w:rsidRPr="009E18AD" w14:paraId="0E2447C5" w14:textId="77777777" w:rsidTr="00DC0DB9">
        <w:trPr>
          <w:trHeight w:val="60"/>
        </w:trPr>
        <w:tc>
          <w:tcPr>
            <w:tcW w:w="236" w:type="dxa"/>
            <w:shd w:val="clear" w:color="FFFFFF" w:fill="auto"/>
            <w:vAlign w:val="bottom"/>
          </w:tcPr>
          <w:p w14:paraId="63BD0FA1" w14:textId="77777777" w:rsidR="00DC6B66" w:rsidRPr="009E18AD" w:rsidRDefault="00DC6B66" w:rsidP="008C17D0">
            <w:pPr>
              <w:rPr>
                <w:rFonts w:cs="Times New Roman"/>
                <w:sz w:val="18"/>
                <w:szCs w:val="18"/>
              </w:rPr>
            </w:pPr>
          </w:p>
        </w:tc>
        <w:tc>
          <w:tcPr>
            <w:tcW w:w="9403" w:type="dxa"/>
            <w:gridSpan w:val="6"/>
            <w:shd w:val="clear" w:color="FFFFFF" w:fill="auto"/>
            <w:vAlign w:val="bottom"/>
          </w:tcPr>
          <w:p w14:paraId="670D8E98" w14:textId="77777777" w:rsidR="00DC6B66" w:rsidRPr="009E18AD" w:rsidRDefault="00DC6B66" w:rsidP="008C17D0">
            <w:pPr>
              <w:rPr>
                <w:rFonts w:cs="Times New Roman"/>
                <w:b/>
                <w:sz w:val="18"/>
                <w:szCs w:val="18"/>
                <w:u w:val="single"/>
              </w:rPr>
            </w:pPr>
            <w:r w:rsidRPr="009E18AD">
              <w:rPr>
                <w:rFonts w:cs="Times New Roman"/>
                <w:b/>
                <w:sz w:val="18"/>
                <w:szCs w:val="18"/>
                <w:u w:val="single"/>
              </w:rPr>
              <w:t>Наименование исполнителя</w:t>
            </w:r>
          </w:p>
        </w:tc>
      </w:tr>
      <w:tr w:rsidR="009E18AD" w:rsidRPr="009E18AD" w14:paraId="5CBCE41C" w14:textId="77777777" w:rsidTr="00DC0DB9">
        <w:trPr>
          <w:trHeight w:val="60"/>
        </w:trPr>
        <w:tc>
          <w:tcPr>
            <w:tcW w:w="236" w:type="dxa"/>
            <w:shd w:val="clear" w:color="FFFFFF" w:fill="auto"/>
            <w:vAlign w:val="bottom"/>
          </w:tcPr>
          <w:p w14:paraId="20E20F49" w14:textId="77777777" w:rsidR="00DC6B66" w:rsidRPr="009E18AD" w:rsidRDefault="00DC6B66" w:rsidP="008C17D0">
            <w:pPr>
              <w:rPr>
                <w:rFonts w:cs="Times New Roman"/>
                <w:sz w:val="18"/>
                <w:szCs w:val="18"/>
              </w:rPr>
            </w:pPr>
          </w:p>
        </w:tc>
        <w:tc>
          <w:tcPr>
            <w:tcW w:w="9403" w:type="dxa"/>
            <w:gridSpan w:val="6"/>
            <w:shd w:val="clear" w:color="FFFFFF" w:fill="auto"/>
            <w:vAlign w:val="bottom"/>
          </w:tcPr>
          <w:p w14:paraId="1B711846" w14:textId="77777777" w:rsidR="00DC6B66" w:rsidRPr="009E18AD" w:rsidRDefault="00DC6B66" w:rsidP="008C17D0">
            <w:pPr>
              <w:rPr>
                <w:rFonts w:cs="Times New Roman"/>
                <w:b/>
                <w:sz w:val="18"/>
                <w:szCs w:val="18"/>
              </w:rPr>
            </w:pPr>
            <w:r w:rsidRPr="009E18AD">
              <w:rPr>
                <w:rFonts w:cs="Times New Roman"/>
                <w:b/>
                <w:sz w:val="18"/>
                <w:szCs w:val="18"/>
              </w:rPr>
              <w:t>Адрес, телефон исполнителя</w:t>
            </w:r>
          </w:p>
        </w:tc>
      </w:tr>
      <w:tr w:rsidR="009E18AD" w:rsidRPr="009E18AD" w14:paraId="2084C762" w14:textId="77777777" w:rsidTr="00DC0DB9">
        <w:trPr>
          <w:trHeight w:val="60"/>
        </w:trPr>
        <w:tc>
          <w:tcPr>
            <w:tcW w:w="236" w:type="dxa"/>
            <w:shd w:val="clear" w:color="FFFFFF" w:fill="auto"/>
            <w:vAlign w:val="bottom"/>
          </w:tcPr>
          <w:p w14:paraId="5587E63B" w14:textId="77777777" w:rsidR="00DC6B66" w:rsidRPr="009E18AD" w:rsidRDefault="00DC6B66" w:rsidP="008C17D0">
            <w:pPr>
              <w:rPr>
                <w:rFonts w:cs="Times New Roman"/>
                <w:sz w:val="18"/>
                <w:szCs w:val="18"/>
              </w:rPr>
            </w:pPr>
          </w:p>
        </w:tc>
        <w:tc>
          <w:tcPr>
            <w:tcW w:w="497" w:type="dxa"/>
            <w:shd w:val="clear" w:color="FFFFFF" w:fill="auto"/>
            <w:vAlign w:val="bottom"/>
          </w:tcPr>
          <w:p w14:paraId="59983A07" w14:textId="77777777" w:rsidR="00DC6B66" w:rsidRPr="009E18AD" w:rsidRDefault="00DC6B66" w:rsidP="008C17D0">
            <w:pPr>
              <w:rPr>
                <w:rFonts w:cs="Times New Roman"/>
                <w:sz w:val="18"/>
                <w:szCs w:val="18"/>
              </w:rPr>
            </w:pPr>
          </w:p>
        </w:tc>
        <w:tc>
          <w:tcPr>
            <w:tcW w:w="4170" w:type="dxa"/>
            <w:shd w:val="clear" w:color="FFFFFF" w:fill="auto"/>
            <w:vAlign w:val="bottom"/>
          </w:tcPr>
          <w:p w14:paraId="3FF6FB28" w14:textId="77777777" w:rsidR="00DC6B66" w:rsidRPr="009E18AD" w:rsidRDefault="00DC6B66" w:rsidP="008C17D0">
            <w:pPr>
              <w:rPr>
                <w:rFonts w:cs="Times New Roman"/>
                <w:sz w:val="18"/>
                <w:szCs w:val="18"/>
              </w:rPr>
            </w:pPr>
          </w:p>
        </w:tc>
        <w:tc>
          <w:tcPr>
            <w:tcW w:w="971" w:type="dxa"/>
            <w:shd w:val="clear" w:color="FFFFFF" w:fill="auto"/>
            <w:vAlign w:val="bottom"/>
          </w:tcPr>
          <w:p w14:paraId="010DF47E" w14:textId="77777777" w:rsidR="00DC6B66" w:rsidRPr="009E18AD" w:rsidRDefault="00DC6B66" w:rsidP="008C17D0">
            <w:pPr>
              <w:rPr>
                <w:rFonts w:cs="Times New Roman"/>
                <w:sz w:val="18"/>
                <w:szCs w:val="18"/>
              </w:rPr>
            </w:pPr>
          </w:p>
        </w:tc>
        <w:tc>
          <w:tcPr>
            <w:tcW w:w="1248" w:type="dxa"/>
            <w:shd w:val="clear" w:color="FFFFFF" w:fill="auto"/>
            <w:vAlign w:val="bottom"/>
          </w:tcPr>
          <w:p w14:paraId="0F6939C7" w14:textId="77777777" w:rsidR="00DC6B66" w:rsidRPr="009E18AD" w:rsidRDefault="00DC6B66" w:rsidP="008C17D0">
            <w:pPr>
              <w:rPr>
                <w:rFonts w:cs="Times New Roman"/>
                <w:sz w:val="18"/>
                <w:szCs w:val="18"/>
              </w:rPr>
            </w:pPr>
          </w:p>
        </w:tc>
        <w:tc>
          <w:tcPr>
            <w:tcW w:w="1072" w:type="dxa"/>
            <w:shd w:val="clear" w:color="FFFFFF" w:fill="auto"/>
            <w:vAlign w:val="bottom"/>
          </w:tcPr>
          <w:p w14:paraId="52DA3D04" w14:textId="77777777" w:rsidR="00DC6B66" w:rsidRPr="009E18AD" w:rsidRDefault="00DC6B66" w:rsidP="008C17D0">
            <w:pPr>
              <w:rPr>
                <w:rFonts w:cs="Times New Roman"/>
                <w:sz w:val="18"/>
                <w:szCs w:val="18"/>
              </w:rPr>
            </w:pPr>
          </w:p>
        </w:tc>
        <w:tc>
          <w:tcPr>
            <w:tcW w:w="1445" w:type="dxa"/>
            <w:shd w:val="clear" w:color="FFFFFF" w:fill="auto"/>
            <w:vAlign w:val="bottom"/>
          </w:tcPr>
          <w:p w14:paraId="1963B0DD" w14:textId="77777777" w:rsidR="00DC6B66" w:rsidRPr="009E18AD" w:rsidRDefault="00DC6B66" w:rsidP="008C17D0">
            <w:pPr>
              <w:rPr>
                <w:rFonts w:cs="Times New Roman"/>
                <w:sz w:val="18"/>
                <w:szCs w:val="18"/>
              </w:rPr>
            </w:pPr>
          </w:p>
        </w:tc>
      </w:tr>
      <w:tr w:rsidR="009E18AD" w:rsidRPr="009E18AD" w14:paraId="7F39DB9D" w14:textId="77777777" w:rsidTr="00DC0DB9">
        <w:trPr>
          <w:trHeight w:val="60"/>
        </w:trPr>
        <w:tc>
          <w:tcPr>
            <w:tcW w:w="236" w:type="dxa"/>
            <w:shd w:val="clear" w:color="FFFFFF" w:fill="auto"/>
            <w:vAlign w:val="bottom"/>
          </w:tcPr>
          <w:p w14:paraId="20E1BDD1" w14:textId="77777777" w:rsidR="00DC6B66" w:rsidRPr="009E18AD" w:rsidRDefault="00DC6B66" w:rsidP="008C17D0">
            <w:pPr>
              <w:rPr>
                <w:rFonts w:cs="Times New Roman"/>
                <w:sz w:val="18"/>
                <w:szCs w:val="18"/>
              </w:rPr>
            </w:pPr>
          </w:p>
        </w:tc>
        <w:tc>
          <w:tcPr>
            <w:tcW w:w="9403" w:type="dxa"/>
            <w:gridSpan w:val="6"/>
            <w:shd w:val="clear" w:color="FFFFFF" w:fill="auto"/>
            <w:vAlign w:val="bottom"/>
          </w:tcPr>
          <w:p w14:paraId="0F3BABC8" w14:textId="77777777" w:rsidR="00DC6B66" w:rsidRPr="009E18AD" w:rsidRDefault="00DC6B66" w:rsidP="008C17D0">
            <w:pPr>
              <w:rPr>
                <w:rFonts w:cs="Times New Roman"/>
                <w:b/>
                <w:sz w:val="18"/>
                <w:szCs w:val="18"/>
              </w:rPr>
            </w:pPr>
            <w:r w:rsidRPr="009E18AD">
              <w:rPr>
                <w:rFonts w:cs="Times New Roman"/>
                <w:b/>
                <w:sz w:val="18"/>
                <w:szCs w:val="18"/>
              </w:rPr>
              <w:t>Акт № ____-_______ от ___ _________ 20__ г.</w:t>
            </w:r>
          </w:p>
        </w:tc>
      </w:tr>
      <w:tr w:rsidR="009E18AD" w:rsidRPr="009E18AD" w14:paraId="53A16F9D" w14:textId="77777777" w:rsidTr="00DC0DB9">
        <w:trPr>
          <w:trHeight w:val="60"/>
        </w:trPr>
        <w:tc>
          <w:tcPr>
            <w:tcW w:w="236" w:type="dxa"/>
            <w:shd w:val="clear" w:color="FFFFFF" w:fill="auto"/>
            <w:vAlign w:val="bottom"/>
          </w:tcPr>
          <w:p w14:paraId="69AB0C92" w14:textId="77777777" w:rsidR="00DC6B66" w:rsidRPr="009E18AD" w:rsidRDefault="00DC6B66" w:rsidP="008C17D0">
            <w:pPr>
              <w:rPr>
                <w:rFonts w:cs="Times New Roman"/>
                <w:sz w:val="18"/>
                <w:szCs w:val="18"/>
              </w:rPr>
            </w:pPr>
          </w:p>
        </w:tc>
        <w:tc>
          <w:tcPr>
            <w:tcW w:w="9403" w:type="dxa"/>
            <w:gridSpan w:val="6"/>
            <w:shd w:val="clear" w:color="FFFFFF" w:fill="auto"/>
            <w:vAlign w:val="bottom"/>
          </w:tcPr>
          <w:p w14:paraId="620E24AA" w14:textId="3B3AB32A" w:rsidR="00DC6B66" w:rsidRPr="009E18AD" w:rsidRDefault="00DC6B66" w:rsidP="008C17D0">
            <w:pPr>
              <w:rPr>
                <w:rFonts w:cs="Times New Roman"/>
                <w:b/>
                <w:sz w:val="18"/>
                <w:szCs w:val="18"/>
              </w:rPr>
            </w:pPr>
            <w:r w:rsidRPr="009E18AD">
              <w:rPr>
                <w:rFonts w:cs="Times New Roman"/>
                <w:b/>
                <w:sz w:val="18"/>
                <w:szCs w:val="18"/>
              </w:rPr>
              <w:t xml:space="preserve">об оказании </w:t>
            </w:r>
            <w:r w:rsidR="00B40B67" w:rsidRPr="009E18AD">
              <w:rPr>
                <w:rFonts w:cs="Times New Roman"/>
                <w:b/>
                <w:sz w:val="18"/>
                <w:szCs w:val="18"/>
              </w:rPr>
              <w:t>Услуг</w:t>
            </w:r>
          </w:p>
        </w:tc>
      </w:tr>
      <w:tr w:rsidR="009E18AD" w:rsidRPr="009E18AD" w14:paraId="34A27617" w14:textId="77777777" w:rsidTr="00DC0DB9">
        <w:trPr>
          <w:trHeight w:val="60"/>
        </w:trPr>
        <w:tc>
          <w:tcPr>
            <w:tcW w:w="236" w:type="dxa"/>
            <w:shd w:val="clear" w:color="FFFFFF" w:fill="auto"/>
            <w:vAlign w:val="bottom"/>
          </w:tcPr>
          <w:p w14:paraId="7343BC6A" w14:textId="77777777" w:rsidR="00DC6B66" w:rsidRPr="009E18AD" w:rsidRDefault="00DC6B66" w:rsidP="008C17D0">
            <w:pPr>
              <w:rPr>
                <w:rFonts w:cs="Times New Roman"/>
                <w:sz w:val="18"/>
                <w:szCs w:val="18"/>
              </w:rPr>
            </w:pPr>
          </w:p>
        </w:tc>
        <w:tc>
          <w:tcPr>
            <w:tcW w:w="497" w:type="dxa"/>
            <w:shd w:val="clear" w:color="FFFFFF" w:fill="auto"/>
            <w:vAlign w:val="bottom"/>
          </w:tcPr>
          <w:p w14:paraId="08A01B4F" w14:textId="77777777" w:rsidR="00DC6B66" w:rsidRPr="009E18AD" w:rsidRDefault="00DC6B66" w:rsidP="008C17D0">
            <w:pPr>
              <w:rPr>
                <w:rFonts w:cs="Times New Roman"/>
                <w:sz w:val="18"/>
                <w:szCs w:val="18"/>
              </w:rPr>
            </w:pPr>
          </w:p>
        </w:tc>
        <w:tc>
          <w:tcPr>
            <w:tcW w:w="8906" w:type="dxa"/>
            <w:gridSpan w:val="5"/>
            <w:shd w:val="clear" w:color="FFFFFF" w:fill="auto"/>
            <w:vAlign w:val="bottom"/>
          </w:tcPr>
          <w:p w14:paraId="01444F4A" w14:textId="77777777" w:rsidR="00DC6B66" w:rsidRPr="009E18AD" w:rsidRDefault="00DC6B66" w:rsidP="008C17D0">
            <w:pPr>
              <w:rPr>
                <w:rFonts w:cs="Times New Roman"/>
                <w:b/>
                <w:sz w:val="18"/>
                <w:szCs w:val="18"/>
              </w:rPr>
            </w:pPr>
          </w:p>
        </w:tc>
      </w:tr>
      <w:tr w:rsidR="009E18AD" w:rsidRPr="009E18AD" w14:paraId="33EC66D7" w14:textId="77777777" w:rsidTr="00DC0DB9">
        <w:trPr>
          <w:trHeight w:val="60"/>
        </w:trPr>
        <w:tc>
          <w:tcPr>
            <w:tcW w:w="236" w:type="dxa"/>
            <w:shd w:val="clear" w:color="FFFFFF" w:fill="auto"/>
            <w:vAlign w:val="bottom"/>
          </w:tcPr>
          <w:p w14:paraId="579930A3" w14:textId="77777777" w:rsidR="00DC6B66" w:rsidRPr="009E18AD" w:rsidRDefault="00DC6B66" w:rsidP="008C17D0">
            <w:pPr>
              <w:rPr>
                <w:rFonts w:cs="Times New Roman"/>
                <w:sz w:val="18"/>
                <w:szCs w:val="18"/>
              </w:rPr>
            </w:pPr>
          </w:p>
        </w:tc>
        <w:tc>
          <w:tcPr>
            <w:tcW w:w="9403" w:type="dxa"/>
            <w:gridSpan w:val="6"/>
            <w:shd w:val="clear" w:color="FFFFFF" w:fill="auto"/>
            <w:vAlign w:val="bottom"/>
          </w:tcPr>
          <w:p w14:paraId="2AEBD238" w14:textId="77777777" w:rsidR="00DC6B66" w:rsidRPr="009E18AD" w:rsidRDefault="00DC6B66" w:rsidP="008C17D0">
            <w:pPr>
              <w:rPr>
                <w:rFonts w:cs="Times New Roman"/>
                <w:sz w:val="18"/>
                <w:szCs w:val="18"/>
              </w:rPr>
            </w:pPr>
            <w:r w:rsidRPr="009E18AD">
              <w:rPr>
                <w:rFonts w:cs="Times New Roman"/>
                <w:sz w:val="18"/>
                <w:szCs w:val="18"/>
              </w:rPr>
              <w:t>Заказчик: _____________ ИНН ___________ КПП _________</w:t>
            </w:r>
          </w:p>
        </w:tc>
      </w:tr>
      <w:tr w:rsidR="009E18AD" w:rsidRPr="009E18AD" w14:paraId="5B463249" w14:textId="77777777" w:rsidTr="00DC0DB9">
        <w:trPr>
          <w:trHeight w:val="60"/>
        </w:trPr>
        <w:tc>
          <w:tcPr>
            <w:tcW w:w="236" w:type="dxa"/>
            <w:shd w:val="clear" w:color="FFFFFF" w:fill="auto"/>
            <w:vAlign w:val="bottom"/>
          </w:tcPr>
          <w:p w14:paraId="0F321E4D" w14:textId="77777777" w:rsidR="00DC6B66" w:rsidRPr="009E18AD" w:rsidRDefault="00DC6B66" w:rsidP="008C17D0">
            <w:pPr>
              <w:rPr>
                <w:rFonts w:cs="Times New Roman"/>
                <w:sz w:val="18"/>
                <w:szCs w:val="18"/>
              </w:rPr>
            </w:pPr>
          </w:p>
        </w:tc>
        <w:tc>
          <w:tcPr>
            <w:tcW w:w="9403" w:type="dxa"/>
            <w:gridSpan w:val="6"/>
            <w:shd w:val="clear" w:color="FFFFFF" w:fill="auto"/>
            <w:vAlign w:val="bottom"/>
          </w:tcPr>
          <w:p w14:paraId="10C11B6F" w14:textId="77777777" w:rsidR="00DC6B66" w:rsidRPr="009E18AD" w:rsidRDefault="00DC6B66" w:rsidP="008C17D0">
            <w:pPr>
              <w:rPr>
                <w:rFonts w:cs="Times New Roman"/>
                <w:sz w:val="18"/>
                <w:szCs w:val="18"/>
              </w:rPr>
            </w:pPr>
            <w:r w:rsidRPr="009E18AD">
              <w:rPr>
                <w:rFonts w:cs="Times New Roman"/>
                <w:sz w:val="18"/>
                <w:szCs w:val="18"/>
              </w:rPr>
              <w:t xml:space="preserve">Основание: </w:t>
            </w:r>
            <w:r w:rsidR="00AF4F43" w:rsidRPr="009E18AD">
              <w:rPr>
                <w:rFonts w:cs="Times New Roman"/>
                <w:sz w:val="18"/>
                <w:szCs w:val="18"/>
              </w:rPr>
              <w:t>Договор</w:t>
            </w:r>
            <w:r w:rsidRPr="009E18AD">
              <w:rPr>
                <w:rFonts w:cs="Times New Roman"/>
                <w:sz w:val="18"/>
                <w:szCs w:val="18"/>
              </w:rPr>
              <w:t xml:space="preserve"> от _________ № __________</w:t>
            </w:r>
          </w:p>
        </w:tc>
      </w:tr>
      <w:tr w:rsidR="009E18AD" w:rsidRPr="009E18AD" w14:paraId="2DEB801A" w14:textId="77777777" w:rsidTr="00DC0DB9">
        <w:trPr>
          <w:trHeight w:val="60"/>
        </w:trPr>
        <w:tc>
          <w:tcPr>
            <w:tcW w:w="236" w:type="dxa"/>
            <w:shd w:val="clear" w:color="FFFFFF" w:fill="auto"/>
            <w:vAlign w:val="bottom"/>
          </w:tcPr>
          <w:p w14:paraId="2F0406DE" w14:textId="77777777" w:rsidR="00DC6B66" w:rsidRPr="009E18AD" w:rsidRDefault="00DC6B66" w:rsidP="008C17D0">
            <w:pPr>
              <w:rPr>
                <w:rFonts w:cs="Times New Roman"/>
                <w:sz w:val="18"/>
                <w:szCs w:val="18"/>
              </w:rPr>
            </w:pPr>
          </w:p>
        </w:tc>
        <w:tc>
          <w:tcPr>
            <w:tcW w:w="9403" w:type="dxa"/>
            <w:gridSpan w:val="6"/>
            <w:shd w:val="clear" w:color="FFFFFF" w:fill="auto"/>
            <w:vAlign w:val="bottom"/>
          </w:tcPr>
          <w:p w14:paraId="48883F26" w14:textId="77777777" w:rsidR="00DC6B66" w:rsidRPr="009E18AD" w:rsidRDefault="00DC6B66" w:rsidP="008C17D0">
            <w:pPr>
              <w:rPr>
                <w:rFonts w:cs="Times New Roman"/>
                <w:sz w:val="18"/>
                <w:szCs w:val="18"/>
              </w:rPr>
            </w:pPr>
            <w:r w:rsidRPr="009E18AD">
              <w:rPr>
                <w:rFonts w:cs="Times New Roman"/>
                <w:sz w:val="18"/>
                <w:szCs w:val="18"/>
              </w:rPr>
              <w:t>Валюта: Руб.</w:t>
            </w:r>
          </w:p>
        </w:tc>
      </w:tr>
      <w:tr w:rsidR="009E18AD" w:rsidRPr="009E18AD" w14:paraId="01A72322" w14:textId="77777777" w:rsidTr="00DC0DB9">
        <w:trPr>
          <w:trHeight w:val="150"/>
        </w:trPr>
        <w:tc>
          <w:tcPr>
            <w:tcW w:w="236" w:type="dxa"/>
            <w:shd w:val="clear" w:color="FFFFFF" w:fill="auto"/>
            <w:vAlign w:val="bottom"/>
          </w:tcPr>
          <w:p w14:paraId="3E9E437B" w14:textId="77777777" w:rsidR="00DC6B66" w:rsidRPr="009E18AD" w:rsidRDefault="00DC6B66" w:rsidP="008C17D0">
            <w:pPr>
              <w:rPr>
                <w:rFonts w:cs="Times New Roman"/>
                <w:sz w:val="18"/>
                <w:szCs w:val="18"/>
              </w:rPr>
            </w:pPr>
          </w:p>
        </w:tc>
        <w:tc>
          <w:tcPr>
            <w:tcW w:w="497" w:type="dxa"/>
            <w:shd w:val="clear" w:color="FFFFFF" w:fill="auto"/>
            <w:vAlign w:val="bottom"/>
          </w:tcPr>
          <w:p w14:paraId="588F9DF3" w14:textId="77777777" w:rsidR="00DC6B66" w:rsidRPr="009E18AD" w:rsidRDefault="00DC6B66" w:rsidP="008C17D0">
            <w:pPr>
              <w:rPr>
                <w:rFonts w:cs="Times New Roman"/>
                <w:sz w:val="18"/>
                <w:szCs w:val="18"/>
              </w:rPr>
            </w:pPr>
          </w:p>
        </w:tc>
        <w:tc>
          <w:tcPr>
            <w:tcW w:w="4170" w:type="dxa"/>
            <w:shd w:val="clear" w:color="FFFFFF" w:fill="auto"/>
            <w:vAlign w:val="bottom"/>
          </w:tcPr>
          <w:p w14:paraId="18AB4C12" w14:textId="77777777" w:rsidR="00DC6B66" w:rsidRPr="009E18AD" w:rsidRDefault="00DC6B66" w:rsidP="008C17D0">
            <w:pPr>
              <w:rPr>
                <w:rFonts w:cs="Times New Roman"/>
                <w:sz w:val="18"/>
                <w:szCs w:val="18"/>
              </w:rPr>
            </w:pPr>
          </w:p>
        </w:tc>
        <w:tc>
          <w:tcPr>
            <w:tcW w:w="971" w:type="dxa"/>
            <w:shd w:val="clear" w:color="FFFFFF" w:fill="auto"/>
            <w:vAlign w:val="bottom"/>
          </w:tcPr>
          <w:p w14:paraId="7E920B61" w14:textId="77777777" w:rsidR="00DC6B66" w:rsidRPr="009E18AD" w:rsidRDefault="00DC6B66" w:rsidP="008C17D0">
            <w:pPr>
              <w:rPr>
                <w:rFonts w:cs="Times New Roman"/>
                <w:sz w:val="18"/>
                <w:szCs w:val="18"/>
              </w:rPr>
            </w:pPr>
          </w:p>
        </w:tc>
        <w:tc>
          <w:tcPr>
            <w:tcW w:w="1248" w:type="dxa"/>
            <w:shd w:val="clear" w:color="FFFFFF" w:fill="auto"/>
            <w:vAlign w:val="bottom"/>
          </w:tcPr>
          <w:p w14:paraId="43CB74F6" w14:textId="77777777" w:rsidR="00DC6B66" w:rsidRPr="009E18AD" w:rsidRDefault="00DC6B66" w:rsidP="008C17D0">
            <w:pPr>
              <w:rPr>
                <w:rFonts w:cs="Times New Roman"/>
                <w:sz w:val="18"/>
                <w:szCs w:val="18"/>
              </w:rPr>
            </w:pPr>
          </w:p>
        </w:tc>
        <w:tc>
          <w:tcPr>
            <w:tcW w:w="1072" w:type="dxa"/>
            <w:shd w:val="clear" w:color="FFFFFF" w:fill="auto"/>
            <w:vAlign w:val="bottom"/>
          </w:tcPr>
          <w:p w14:paraId="6F52CA6B" w14:textId="77777777" w:rsidR="00DC6B66" w:rsidRPr="009E18AD" w:rsidRDefault="00DC6B66" w:rsidP="008C17D0">
            <w:pPr>
              <w:rPr>
                <w:rFonts w:cs="Times New Roman"/>
                <w:sz w:val="18"/>
                <w:szCs w:val="18"/>
              </w:rPr>
            </w:pPr>
          </w:p>
        </w:tc>
        <w:tc>
          <w:tcPr>
            <w:tcW w:w="1445" w:type="dxa"/>
            <w:shd w:val="clear" w:color="FFFFFF" w:fill="auto"/>
            <w:vAlign w:val="bottom"/>
          </w:tcPr>
          <w:p w14:paraId="562C6EE5" w14:textId="77777777" w:rsidR="00DC6B66" w:rsidRPr="009E18AD" w:rsidRDefault="00DC6B66" w:rsidP="008C17D0">
            <w:pPr>
              <w:rPr>
                <w:rFonts w:cs="Times New Roman"/>
                <w:sz w:val="18"/>
                <w:szCs w:val="18"/>
              </w:rPr>
            </w:pPr>
          </w:p>
        </w:tc>
      </w:tr>
      <w:tr w:rsidR="009E18AD" w:rsidRPr="009E18AD" w14:paraId="20D36A0F" w14:textId="77777777" w:rsidTr="00DC0DB9">
        <w:trPr>
          <w:trHeight w:val="60"/>
        </w:trPr>
        <w:tc>
          <w:tcPr>
            <w:tcW w:w="236" w:type="dxa"/>
            <w:shd w:val="clear" w:color="FFFFFF" w:fill="auto"/>
            <w:vAlign w:val="bottom"/>
          </w:tcPr>
          <w:p w14:paraId="03FB7DF6" w14:textId="77777777" w:rsidR="00DC6B66" w:rsidRPr="009E18AD" w:rsidRDefault="00DC6B66" w:rsidP="008C17D0">
            <w:pPr>
              <w:rPr>
                <w:rFonts w:cs="Times New Roman"/>
                <w:sz w:val="18"/>
                <w:szCs w:val="18"/>
              </w:rPr>
            </w:pPr>
          </w:p>
        </w:tc>
        <w:tc>
          <w:tcPr>
            <w:tcW w:w="497" w:type="dxa"/>
            <w:tcBorders>
              <w:top w:val="single" w:sz="10" w:space="0" w:color="auto"/>
              <w:left w:val="single" w:sz="10" w:space="0" w:color="auto"/>
              <w:bottom w:val="single" w:sz="10" w:space="0" w:color="auto"/>
              <w:right w:val="single" w:sz="5" w:space="0" w:color="auto"/>
            </w:tcBorders>
            <w:shd w:val="clear" w:color="FFFFFF" w:fill="auto"/>
            <w:vAlign w:val="center"/>
          </w:tcPr>
          <w:p w14:paraId="621BF918" w14:textId="77777777" w:rsidR="00DC6B66" w:rsidRPr="009E18AD" w:rsidRDefault="00DC6B66" w:rsidP="008C17D0">
            <w:pPr>
              <w:rPr>
                <w:rFonts w:cs="Times New Roman"/>
                <w:b/>
                <w:sz w:val="18"/>
                <w:szCs w:val="18"/>
              </w:rPr>
            </w:pPr>
            <w:r w:rsidRPr="009E18AD">
              <w:rPr>
                <w:rFonts w:cs="Times New Roman"/>
                <w:b/>
                <w:sz w:val="18"/>
                <w:szCs w:val="18"/>
              </w:rPr>
              <w:t>№</w:t>
            </w:r>
          </w:p>
        </w:tc>
        <w:tc>
          <w:tcPr>
            <w:tcW w:w="4170" w:type="dxa"/>
            <w:tcBorders>
              <w:top w:val="single" w:sz="10" w:space="0" w:color="auto"/>
              <w:left w:val="single" w:sz="5" w:space="0" w:color="auto"/>
              <w:bottom w:val="single" w:sz="10" w:space="0" w:color="auto"/>
            </w:tcBorders>
            <w:shd w:val="clear" w:color="FFFFFF" w:fill="auto"/>
            <w:vAlign w:val="center"/>
          </w:tcPr>
          <w:p w14:paraId="662FF1EE" w14:textId="2E41BB6D" w:rsidR="00DC6B66" w:rsidRPr="009E18AD" w:rsidRDefault="00DC6B66" w:rsidP="001315F8">
            <w:pPr>
              <w:rPr>
                <w:rFonts w:cs="Times New Roman"/>
                <w:b/>
                <w:sz w:val="18"/>
                <w:szCs w:val="18"/>
              </w:rPr>
            </w:pPr>
            <w:r w:rsidRPr="009E18AD">
              <w:rPr>
                <w:rFonts w:cs="Times New Roman"/>
                <w:b/>
                <w:sz w:val="18"/>
                <w:szCs w:val="18"/>
              </w:rPr>
              <w:t xml:space="preserve">Наименование </w:t>
            </w:r>
            <w:r w:rsidR="00B40B67" w:rsidRPr="009E18AD">
              <w:rPr>
                <w:rFonts w:cs="Times New Roman"/>
                <w:b/>
                <w:sz w:val="18"/>
                <w:szCs w:val="18"/>
              </w:rPr>
              <w:t>Услуг</w:t>
            </w:r>
          </w:p>
        </w:tc>
        <w:tc>
          <w:tcPr>
            <w:tcW w:w="971" w:type="dxa"/>
            <w:tcBorders>
              <w:top w:val="single" w:sz="10" w:space="0" w:color="auto"/>
              <w:left w:val="single" w:sz="5" w:space="0" w:color="auto"/>
              <w:bottom w:val="single" w:sz="10" w:space="0" w:color="auto"/>
            </w:tcBorders>
            <w:shd w:val="clear" w:color="FFFFFF" w:fill="auto"/>
            <w:vAlign w:val="bottom"/>
          </w:tcPr>
          <w:p w14:paraId="58611ABD" w14:textId="77777777" w:rsidR="00DC6B66" w:rsidRPr="009E18AD" w:rsidRDefault="00DC6B66" w:rsidP="008C17D0">
            <w:pPr>
              <w:rPr>
                <w:rFonts w:cs="Times New Roman"/>
                <w:b/>
                <w:sz w:val="18"/>
                <w:szCs w:val="18"/>
              </w:rPr>
            </w:pPr>
            <w:r w:rsidRPr="009E18AD">
              <w:rPr>
                <w:rFonts w:cs="Times New Roman"/>
                <w:b/>
                <w:sz w:val="18"/>
                <w:szCs w:val="18"/>
              </w:rPr>
              <w:t>Ед. изм.</w:t>
            </w:r>
          </w:p>
        </w:tc>
        <w:tc>
          <w:tcPr>
            <w:tcW w:w="1248" w:type="dxa"/>
            <w:tcBorders>
              <w:top w:val="single" w:sz="10" w:space="0" w:color="auto"/>
              <w:left w:val="single" w:sz="5" w:space="0" w:color="auto"/>
              <w:bottom w:val="single" w:sz="10" w:space="0" w:color="auto"/>
            </w:tcBorders>
            <w:shd w:val="clear" w:color="FFFFFF" w:fill="auto"/>
            <w:vAlign w:val="center"/>
          </w:tcPr>
          <w:p w14:paraId="204BB85A" w14:textId="77777777" w:rsidR="00DC6B66" w:rsidRPr="009E18AD" w:rsidRDefault="00DC6B66" w:rsidP="008C17D0">
            <w:pPr>
              <w:rPr>
                <w:rFonts w:cs="Times New Roman"/>
                <w:b/>
                <w:sz w:val="18"/>
                <w:szCs w:val="18"/>
              </w:rPr>
            </w:pPr>
            <w:r w:rsidRPr="009E18AD">
              <w:rPr>
                <w:rFonts w:cs="Times New Roman"/>
                <w:b/>
                <w:sz w:val="18"/>
                <w:szCs w:val="18"/>
              </w:rPr>
              <w:t>Количество</w:t>
            </w:r>
          </w:p>
        </w:tc>
        <w:tc>
          <w:tcPr>
            <w:tcW w:w="1072" w:type="dxa"/>
            <w:tcBorders>
              <w:top w:val="single" w:sz="10" w:space="0" w:color="auto"/>
              <w:left w:val="single" w:sz="5" w:space="0" w:color="auto"/>
              <w:bottom w:val="single" w:sz="10" w:space="0" w:color="auto"/>
            </w:tcBorders>
            <w:shd w:val="clear" w:color="FFFFFF" w:fill="auto"/>
            <w:vAlign w:val="center"/>
          </w:tcPr>
          <w:p w14:paraId="13EC198F" w14:textId="77777777" w:rsidR="00DC6B66" w:rsidRPr="009E18AD" w:rsidRDefault="00DC6B66" w:rsidP="008C17D0">
            <w:pPr>
              <w:rPr>
                <w:rFonts w:cs="Times New Roman"/>
                <w:b/>
                <w:sz w:val="18"/>
                <w:szCs w:val="18"/>
              </w:rPr>
            </w:pPr>
            <w:r w:rsidRPr="009E18AD">
              <w:rPr>
                <w:rFonts w:cs="Times New Roman"/>
                <w:b/>
                <w:sz w:val="18"/>
                <w:szCs w:val="18"/>
              </w:rPr>
              <w:t>Цена</w:t>
            </w:r>
          </w:p>
        </w:tc>
        <w:tc>
          <w:tcPr>
            <w:tcW w:w="1445" w:type="dxa"/>
            <w:tcBorders>
              <w:top w:val="single" w:sz="10" w:space="0" w:color="auto"/>
              <w:left w:val="single" w:sz="5" w:space="0" w:color="auto"/>
              <w:bottom w:val="single" w:sz="10" w:space="0" w:color="auto"/>
              <w:right w:val="single" w:sz="10" w:space="0" w:color="auto"/>
            </w:tcBorders>
            <w:shd w:val="clear" w:color="FFFFFF" w:fill="auto"/>
            <w:vAlign w:val="center"/>
          </w:tcPr>
          <w:p w14:paraId="639D33A7" w14:textId="77777777" w:rsidR="00DC6B66" w:rsidRPr="009E18AD" w:rsidRDefault="00DC6B66" w:rsidP="008C17D0">
            <w:pPr>
              <w:rPr>
                <w:rFonts w:cs="Times New Roman"/>
                <w:b/>
                <w:sz w:val="18"/>
                <w:szCs w:val="18"/>
              </w:rPr>
            </w:pPr>
            <w:r w:rsidRPr="009E18AD">
              <w:rPr>
                <w:rFonts w:cs="Times New Roman"/>
                <w:b/>
                <w:sz w:val="18"/>
                <w:szCs w:val="18"/>
              </w:rPr>
              <w:t>Сумма</w:t>
            </w:r>
          </w:p>
        </w:tc>
      </w:tr>
      <w:tr w:rsidR="009E18AD" w:rsidRPr="009E18AD" w14:paraId="6C296282" w14:textId="77777777" w:rsidTr="00DC0DB9">
        <w:tc>
          <w:tcPr>
            <w:tcW w:w="236" w:type="dxa"/>
            <w:shd w:val="clear" w:color="FFFFFF" w:fill="auto"/>
            <w:vAlign w:val="bottom"/>
          </w:tcPr>
          <w:p w14:paraId="69987380" w14:textId="77777777" w:rsidR="00DC6B66" w:rsidRPr="009E18AD" w:rsidRDefault="00DC6B66" w:rsidP="008C17D0">
            <w:pPr>
              <w:rPr>
                <w:rFonts w:cs="Times New Roman"/>
                <w:sz w:val="18"/>
                <w:szCs w:val="18"/>
              </w:rPr>
            </w:pPr>
          </w:p>
        </w:tc>
        <w:tc>
          <w:tcPr>
            <w:tcW w:w="497" w:type="dxa"/>
            <w:tcBorders>
              <w:top w:val="single" w:sz="5" w:space="0" w:color="auto"/>
              <w:left w:val="single" w:sz="5" w:space="0" w:color="auto"/>
              <w:bottom w:val="single" w:sz="5" w:space="0" w:color="auto"/>
              <w:right w:val="single" w:sz="5" w:space="0" w:color="auto"/>
            </w:tcBorders>
            <w:shd w:val="clear" w:color="FFFFFF" w:fill="auto"/>
          </w:tcPr>
          <w:p w14:paraId="1893DC3B" w14:textId="77777777" w:rsidR="00DC6B66" w:rsidRPr="009E18AD" w:rsidRDefault="00DC6B66" w:rsidP="008C17D0">
            <w:pPr>
              <w:jc w:val="right"/>
              <w:rPr>
                <w:rFonts w:cs="Times New Roman"/>
                <w:sz w:val="18"/>
                <w:szCs w:val="18"/>
              </w:rPr>
            </w:pPr>
          </w:p>
        </w:tc>
        <w:tc>
          <w:tcPr>
            <w:tcW w:w="4170" w:type="dxa"/>
            <w:tcBorders>
              <w:left w:val="single" w:sz="5" w:space="0" w:color="auto"/>
              <w:bottom w:val="single" w:sz="5" w:space="0" w:color="auto"/>
            </w:tcBorders>
            <w:shd w:val="clear" w:color="FFFFFF" w:fill="auto"/>
          </w:tcPr>
          <w:p w14:paraId="7B747808" w14:textId="77777777" w:rsidR="00DC6B66" w:rsidRPr="009E18AD" w:rsidRDefault="00DC6B66" w:rsidP="008C17D0">
            <w:pPr>
              <w:rPr>
                <w:rFonts w:cs="Times New Roman"/>
                <w:sz w:val="18"/>
                <w:szCs w:val="18"/>
              </w:rPr>
            </w:pPr>
          </w:p>
        </w:tc>
        <w:tc>
          <w:tcPr>
            <w:tcW w:w="971" w:type="dxa"/>
            <w:tcBorders>
              <w:left w:val="single" w:sz="5" w:space="0" w:color="auto"/>
              <w:bottom w:val="single" w:sz="5" w:space="0" w:color="auto"/>
            </w:tcBorders>
            <w:shd w:val="clear" w:color="FFFFFF" w:fill="auto"/>
            <w:vAlign w:val="bottom"/>
          </w:tcPr>
          <w:p w14:paraId="3E2DB860" w14:textId="77777777" w:rsidR="00DC6B66" w:rsidRPr="009E18AD" w:rsidRDefault="00DC6B66" w:rsidP="008C17D0">
            <w:pPr>
              <w:rPr>
                <w:rFonts w:cs="Times New Roman"/>
                <w:sz w:val="18"/>
                <w:szCs w:val="18"/>
              </w:rPr>
            </w:pPr>
          </w:p>
        </w:tc>
        <w:tc>
          <w:tcPr>
            <w:tcW w:w="1248" w:type="dxa"/>
            <w:tcBorders>
              <w:left w:val="single" w:sz="5" w:space="0" w:color="auto"/>
              <w:bottom w:val="single" w:sz="5" w:space="0" w:color="auto"/>
            </w:tcBorders>
            <w:shd w:val="clear" w:color="FFFFFF" w:fill="auto"/>
            <w:vAlign w:val="bottom"/>
          </w:tcPr>
          <w:p w14:paraId="7B07233F" w14:textId="77777777" w:rsidR="00DC6B66" w:rsidRPr="009E18AD" w:rsidRDefault="00DC6B66" w:rsidP="008C17D0">
            <w:pPr>
              <w:jc w:val="right"/>
              <w:rPr>
                <w:rFonts w:cs="Times New Roman"/>
                <w:sz w:val="18"/>
                <w:szCs w:val="18"/>
              </w:rPr>
            </w:pPr>
          </w:p>
        </w:tc>
        <w:tc>
          <w:tcPr>
            <w:tcW w:w="1072" w:type="dxa"/>
            <w:tcBorders>
              <w:left w:val="single" w:sz="5" w:space="0" w:color="auto"/>
              <w:bottom w:val="single" w:sz="5" w:space="0" w:color="auto"/>
            </w:tcBorders>
            <w:shd w:val="clear" w:color="FFFFFF" w:fill="auto"/>
            <w:vAlign w:val="bottom"/>
          </w:tcPr>
          <w:p w14:paraId="5BE02910" w14:textId="77777777" w:rsidR="00DC6B66" w:rsidRPr="009E18AD" w:rsidRDefault="00DC6B66" w:rsidP="008C17D0">
            <w:pPr>
              <w:jc w:val="right"/>
              <w:rPr>
                <w:rFonts w:cs="Times New Roman"/>
                <w:sz w:val="18"/>
                <w:szCs w:val="18"/>
              </w:rPr>
            </w:pPr>
          </w:p>
        </w:tc>
        <w:tc>
          <w:tcPr>
            <w:tcW w:w="1445" w:type="dxa"/>
            <w:tcBorders>
              <w:left w:val="single" w:sz="5" w:space="0" w:color="auto"/>
              <w:bottom w:val="single" w:sz="5" w:space="0" w:color="auto"/>
              <w:right w:val="single" w:sz="5" w:space="0" w:color="auto"/>
            </w:tcBorders>
            <w:shd w:val="clear" w:color="FFFFFF" w:fill="auto"/>
            <w:vAlign w:val="bottom"/>
          </w:tcPr>
          <w:p w14:paraId="41942A59" w14:textId="77777777" w:rsidR="00DC6B66" w:rsidRPr="009E18AD" w:rsidRDefault="00DC6B66" w:rsidP="008C17D0">
            <w:pPr>
              <w:jc w:val="right"/>
              <w:rPr>
                <w:rFonts w:cs="Times New Roman"/>
                <w:sz w:val="18"/>
                <w:szCs w:val="18"/>
              </w:rPr>
            </w:pPr>
          </w:p>
        </w:tc>
      </w:tr>
      <w:tr w:rsidR="009E18AD" w:rsidRPr="009E18AD" w14:paraId="4D283BF4" w14:textId="77777777" w:rsidTr="00DC0DB9">
        <w:trPr>
          <w:trHeight w:val="60"/>
        </w:trPr>
        <w:tc>
          <w:tcPr>
            <w:tcW w:w="8194" w:type="dxa"/>
            <w:gridSpan w:val="6"/>
            <w:shd w:val="clear" w:color="FFFFFF" w:fill="auto"/>
            <w:vAlign w:val="center"/>
          </w:tcPr>
          <w:p w14:paraId="0AB50EB0" w14:textId="77777777" w:rsidR="00DC6B66" w:rsidRPr="009E18AD" w:rsidRDefault="00DC6B66" w:rsidP="008C17D0">
            <w:pPr>
              <w:jc w:val="right"/>
              <w:rPr>
                <w:rFonts w:cs="Times New Roman"/>
                <w:b/>
                <w:sz w:val="18"/>
                <w:szCs w:val="18"/>
              </w:rPr>
            </w:pPr>
            <w:r w:rsidRPr="009E18AD">
              <w:rPr>
                <w:rFonts w:cs="Times New Roman"/>
                <w:b/>
                <w:sz w:val="18"/>
                <w:szCs w:val="18"/>
              </w:rPr>
              <w:t>Итого:</w:t>
            </w:r>
          </w:p>
        </w:tc>
        <w:tc>
          <w:tcPr>
            <w:tcW w:w="1445" w:type="dxa"/>
            <w:shd w:val="clear" w:color="FFFFFF" w:fill="auto"/>
            <w:vAlign w:val="center"/>
          </w:tcPr>
          <w:p w14:paraId="5F013A58" w14:textId="77777777" w:rsidR="00DC6B66" w:rsidRPr="009E18AD" w:rsidRDefault="00DC6B66" w:rsidP="008C17D0">
            <w:pPr>
              <w:jc w:val="right"/>
              <w:rPr>
                <w:rFonts w:cs="Times New Roman"/>
                <w:b/>
                <w:sz w:val="18"/>
                <w:szCs w:val="18"/>
              </w:rPr>
            </w:pPr>
            <w:r w:rsidRPr="009E18AD">
              <w:rPr>
                <w:rFonts w:cs="Times New Roman"/>
                <w:b/>
                <w:sz w:val="18"/>
                <w:szCs w:val="18"/>
              </w:rPr>
              <w:t>__________</w:t>
            </w:r>
          </w:p>
        </w:tc>
      </w:tr>
      <w:tr w:rsidR="009E18AD" w:rsidRPr="009E18AD" w14:paraId="542EE5A1" w14:textId="77777777" w:rsidTr="00DC0DB9">
        <w:trPr>
          <w:trHeight w:val="60"/>
        </w:trPr>
        <w:tc>
          <w:tcPr>
            <w:tcW w:w="8194" w:type="dxa"/>
            <w:gridSpan w:val="6"/>
            <w:shd w:val="clear" w:color="FFFFFF" w:fill="auto"/>
            <w:vAlign w:val="center"/>
          </w:tcPr>
          <w:p w14:paraId="1B90CE65" w14:textId="77777777" w:rsidR="00DC6B66" w:rsidRPr="009E18AD" w:rsidRDefault="00DC6B66" w:rsidP="008C17D0">
            <w:pPr>
              <w:jc w:val="right"/>
              <w:rPr>
                <w:rFonts w:cs="Times New Roman"/>
                <w:b/>
                <w:sz w:val="18"/>
                <w:szCs w:val="18"/>
              </w:rPr>
            </w:pPr>
            <w:r w:rsidRPr="009E18AD">
              <w:rPr>
                <w:rFonts w:cs="Times New Roman"/>
                <w:b/>
                <w:sz w:val="18"/>
                <w:szCs w:val="18"/>
              </w:rPr>
              <w:t>Итого НДС</w:t>
            </w:r>
          </w:p>
        </w:tc>
        <w:tc>
          <w:tcPr>
            <w:tcW w:w="1445" w:type="dxa"/>
            <w:shd w:val="clear" w:color="FFFFFF" w:fill="auto"/>
            <w:vAlign w:val="center"/>
          </w:tcPr>
          <w:p w14:paraId="1D4AA880" w14:textId="77777777" w:rsidR="00DC6B66" w:rsidRPr="009E18AD" w:rsidRDefault="00DC6B66" w:rsidP="008C17D0">
            <w:pPr>
              <w:jc w:val="right"/>
              <w:rPr>
                <w:rFonts w:cs="Times New Roman"/>
                <w:b/>
                <w:sz w:val="18"/>
                <w:szCs w:val="18"/>
              </w:rPr>
            </w:pPr>
          </w:p>
        </w:tc>
      </w:tr>
      <w:tr w:rsidR="009E18AD" w:rsidRPr="009E18AD" w14:paraId="73A6F1B8" w14:textId="77777777" w:rsidTr="00DC0DB9">
        <w:trPr>
          <w:trHeight w:val="60"/>
        </w:trPr>
        <w:tc>
          <w:tcPr>
            <w:tcW w:w="8194" w:type="dxa"/>
            <w:gridSpan w:val="6"/>
            <w:shd w:val="clear" w:color="FFFFFF" w:fill="auto"/>
            <w:vAlign w:val="bottom"/>
          </w:tcPr>
          <w:p w14:paraId="262C34FF" w14:textId="77777777" w:rsidR="00DC6B66" w:rsidRPr="009E18AD" w:rsidRDefault="00DC6B66" w:rsidP="008C17D0">
            <w:pPr>
              <w:jc w:val="right"/>
              <w:rPr>
                <w:rFonts w:cs="Times New Roman"/>
                <w:b/>
                <w:sz w:val="18"/>
                <w:szCs w:val="18"/>
              </w:rPr>
            </w:pPr>
            <w:r w:rsidRPr="009E18AD">
              <w:rPr>
                <w:rFonts w:cs="Times New Roman"/>
                <w:b/>
                <w:sz w:val="18"/>
                <w:szCs w:val="18"/>
              </w:rPr>
              <w:t>Всего (с учетом НДС):</w:t>
            </w:r>
          </w:p>
        </w:tc>
        <w:tc>
          <w:tcPr>
            <w:tcW w:w="1445" w:type="dxa"/>
            <w:shd w:val="clear" w:color="FFFFFF" w:fill="auto"/>
            <w:vAlign w:val="center"/>
          </w:tcPr>
          <w:p w14:paraId="08F9D682" w14:textId="77777777" w:rsidR="00DC6B66" w:rsidRPr="009E18AD" w:rsidRDefault="00DC6B66" w:rsidP="008C17D0">
            <w:pPr>
              <w:jc w:val="right"/>
              <w:rPr>
                <w:rFonts w:cs="Times New Roman"/>
                <w:b/>
                <w:sz w:val="18"/>
                <w:szCs w:val="18"/>
              </w:rPr>
            </w:pPr>
            <w:r w:rsidRPr="009E18AD">
              <w:rPr>
                <w:rFonts w:cs="Times New Roman"/>
                <w:b/>
                <w:sz w:val="18"/>
                <w:szCs w:val="18"/>
              </w:rPr>
              <w:t>__________</w:t>
            </w:r>
          </w:p>
        </w:tc>
      </w:tr>
      <w:tr w:rsidR="009E18AD" w:rsidRPr="009E18AD" w14:paraId="73B6663C" w14:textId="77777777" w:rsidTr="00DC0DB9">
        <w:trPr>
          <w:trHeight w:val="60"/>
        </w:trPr>
        <w:tc>
          <w:tcPr>
            <w:tcW w:w="236" w:type="dxa"/>
            <w:shd w:val="clear" w:color="FFFFFF" w:fill="auto"/>
            <w:vAlign w:val="bottom"/>
          </w:tcPr>
          <w:p w14:paraId="66941E65" w14:textId="77777777" w:rsidR="00DC6B66" w:rsidRPr="009E18AD" w:rsidRDefault="00DC6B66" w:rsidP="008C17D0">
            <w:pPr>
              <w:rPr>
                <w:rFonts w:cs="Times New Roman"/>
                <w:sz w:val="18"/>
                <w:szCs w:val="18"/>
              </w:rPr>
            </w:pPr>
          </w:p>
        </w:tc>
        <w:tc>
          <w:tcPr>
            <w:tcW w:w="497" w:type="dxa"/>
            <w:shd w:val="clear" w:color="FFFFFF" w:fill="auto"/>
            <w:vAlign w:val="bottom"/>
          </w:tcPr>
          <w:p w14:paraId="5B5F00F3" w14:textId="77777777" w:rsidR="00DC6B66" w:rsidRPr="009E18AD" w:rsidRDefault="00DC6B66" w:rsidP="008C17D0">
            <w:pPr>
              <w:rPr>
                <w:rFonts w:cs="Times New Roman"/>
                <w:sz w:val="18"/>
                <w:szCs w:val="18"/>
              </w:rPr>
            </w:pPr>
          </w:p>
        </w:tc>
        <w:tc>
          <w:tcPr>
            <w:tcW w:w="4170" w:type="dxa"/>
            <w:shd w:val="clear" w:color="FFFFFF" w:fill="auto"/>
            <w:vAlign w:val="bottom"/>
          </w:tcPr>
          <w:p w14:paraId="66B45892" w14:textId="77777777" w:rsidR="00DC6B66" w:rsidRPr="009E18AD" w:rsidRDefault="00DC6B66" w:rsidP="008C17D0">
            <w:pPr>
              <w:rPr>
                <w:rFonts w:cs="Times New Roman"/>
                <w:sz w:val="18"/>
                <w:szCs w:val="18"/>
              </w:rPr>
            </w:pPr>
          </w:p>
        </w:tc>
        <w:tc>
          <w:tcPr>
            <w:tcW w:w="971" w:type="dxa"/>
            <w:shd w:val="clear" w:color="FFFFFF" w:fill="auto"/>
            <w:vAlign w:val="bottom"/>
          </w:tcPr>
          <w:p w14:paraId="2FB6C144" w14:textId="77777777" w:rsidR="00DC6B66" w:rsidRPr="009E18AD" w:rsidRDefault="00DC6B66" w:rsidP="008C17D0">
            <w:pPr>
              <w:rPr>
                <w:rFonts w:cs="Times New Roman"/>
                <w:sz w:val="18"/>
                <w:szCs w:val="18"/>
              </w:rPr>
            </w:pPr>
          </w:p>
        </w:tc>
        <w:tc>
          <w:tcPr>
            <w:tcW w:w="1248" w:type="dxa"/>
            <w:shd w:val="clear" w:color="FFFFFF" w:fill="auto"/>
            <w:vAlign w:val="bottom"/>
          </w:tcPr>
          <w:p w14:paraId="11211A95" w14:textId="77777777" w:rsidR="00DC6B66" w:rsidRPr="009E18AD" w:rsidRDefault="00DC6B66" w:rsidP="008C17D0">
            <w:pPr>
              <w:jc w:val="right"/>
              <w:rPr>
                <w:rFonts w:cs="Times New Roman"/>
                <w:sz w:val="18"/>
                <w:szCs w:val="18"/>
              </w:rPr>
            </w:pPr>
          </w:p>
        </w:tc>
        <w:tc>
          <w:tcPr>
            <w:tcW w:w="1072" w:type="dxa"/>
            <w:shd w:val="clear" w:color="FFFFFF" w:fill="auto"/>
            <w:vAlign w:val="bottom"/>
          </w:tcPr>
          <w:p w14:paraId="3E05878B" w14:textId="77777777" w:rsidR="00DC6B66" w:rsidRPr="009E18AD" w:rsidRDefault="00DC6B66" w:rsidP="008C17D0">
            <w:pPr>
              <w:rPr>
                <w:rFonts w:cs="Times New Roman"/>
                <w:sz w:val="18"/>
                <w:szCs w:val="18"/>
              </w:rPr>
            </w:pPr>
          </w:p>
        </w:tc>
        <w:tc>
          <w:tcPr>
            <w:tcW w:w="1445" w:type="dxa"/>
            <w:shd w:val="clear" w:color="FFFFFF" w:fill="auto"/>
            <w:vAlign w:val="bottom"/>
          </w:tcPr>
          <w:p w14:paraId="752DA8EC" w14:textId="77777777" w:rsidR="00DC6B66" w:rsidRPr="009E18AD" w:rsidRDefault="00DC6B66" w:rsidP="008C17D0">
            <w:pPr>
              <w:rPr>
                <w:rFonts w:cs="Times New Roman"/>
                <w:sz w:val="18"/>
                <w:szCs w:val="18"/>
              </w:rPr>
            </w:pPr>
          </w:p>
        </w:tc>
      </w:tr>
      <w:tr w:rsidR="009E18AD" w:rsidRPr="009E18AD" w14:paraId="41CB64A2" w14:textId="77777777" w:rsidTr="00DC0DB9">
        <w:trPr>
          <w:trHeight w:val="60"/>
        </w:trPr>
        <w:tc>
          <w:tcPr>
            <w:tcW w:w="236" w:type="dxa"/>
            <w:shd w:val="clear" w:color="FFFFFF" w:fill="auto"/>
            <w:vAlign w:val="bottom"/>
          </w:tcPr>
          <w:p w14:paraId="377CF96B" w14:textId="77777777" w:rsidR="00DC6B66" w:rsidRPr="009E18AD" w:rsidRDefault="00DC6B66" w:rsidP="008C17D0">
            <w:pPr>
              <w:rPr>
                <w:rFonts w:cs="Times New Roman"/>
                <w:sz w:val="18"/>
                <w:szCs w:val="18"/>
              </w:rPr>
            </w:pPr>
          </w:p>
        </w:tc>
        <w:tc>
          <w:tcPr>
            <w:tcW w:w="497" w:type="dxa"/>
            <w:shd w:val="clear" w:color="FFFFFF" w:fill="auto"/>
            <w:vAlign w:val="bottom"/>
          </w:tcPr>
          <w:p w14:paraId="50794DD2" w14:textId="77777777" w:rsidR="00DC6B66" w:rsidRPr="009E18AD" w:rsidRDefault="00DC6B66" w:rsidP="008C17D0">
            <w:pPr>
              <w:rPr>
                <w:rFonts w:cs="Times New Roman"/>
                <w:sz w:val="18"/>
                <w:szCs w:val="18"/>
              </w:rPr>
            </w:pPr>
          </w:p>
        </w:tc>
        <w:tc>
          <w:tcPr>
            <w:tcW w:w="4170" w:type="dxa"/>
            <w:shd w:val="clear" w:color="FFFFFF" w:fill="auto"/>
            <w:vAlign w:val="bottom"/>
          </w:tcPr>
          <w:p w14:paraId="58AB43DC" w14:textId="77777777" w:rsidR="00DC6B66" w:rsidRPr="009E18AD" w:rsidRDefault="00DC6B66" w:rsidP="008C17D0">
            <w:pPr>
              <w:rPr>
                <w:rFonts w:cs="Times New Roman"/>
                <w:sz w:val="18"/>
                <w:szCs w:val="18"/>
              </w:rPr>
            </w:pPr>
          </w:p>
        </w:tc>
        <w:tc>
          <w:tcPr>
            <w:tcW w:w="971" w:type="dxa"/>
            <w:shd w:val="clear" w:color="FFFFFF" w:fill="auto"/>
            <w:vAlign w:val="bottom"/>
          </w:tcPr>
          <w:p w14:paraId="3D572F35" w14:textId="77777777" w:rsidR="00DC6B66" w:rsidRPr="009E18AD" w:rsidRDefault="00DC6B66" w:rsidP="008C17D0">
            <w:pPr>
              <w:rPr>
                <w:rFonts w:cs="Times New Roman"/>
                <w:sz w:val="18"/>
                <w:szCs w:val="18"/>
              </w:rPr>
            </w:pPr>
          </w:p>
        </w:tc>
        <w:tc>
          <w:tcPr>
            <w:tcW w:w="1248" w:type="dxa"/>
            <w:shd w:val="clear" w:color="FFFFFF" w:fill="auto"/>
            <w:vAlign w:val="bottom"/>
          </w:tcPr>
          <w:p w14:paraId="54BAC764" w14:textId="77777777" w:rsidR="00DC6B66" w:rsidRPr="009E18AD" w:rsidRDefault="00DC6B66" w:rsidP="008C17D0">
            <w:pPr>
              <w:rPr>
                <w:rFonts w:cs="Times New Roman"/>
                <w:sz w:val="18"/>
                <w:szCs w:val="18"/>
              </w:rPr>
            </w:pPr>
          </w:p>
        </w:tc>
        <w:tc>
          <w:tcPr>
            <w:tcW w:w="1072" w:type="dxa"/>
            <w:shd w:val="clear" w:color="FFFFFF" w:fill="auto"/>
            <w:vAlign w:val="bottom"/>
          </w:tcPr>
          <w:p w14:paraId="1C801794" w14:textId="77777777" w:rsidR="00DC6B66" w:rsidRPr="009E18AD" w:rsidRDefault="00DC6B66" w:rsidP="008C17D0">
            <w:pPr>
              <w:rPr>
                <w:rFonts w:cs="Times New Roman"/>
                <w:sz w:val="18"/>
                <w:szCs w:val="18"/>
              </w:rPr>
            </w:pPr>
          </w:p>
        </w:tc>
        <w:tc>
          <w:tcPr>
            <w:tcW w:w="1445" w:type="dxa"/>
            <w:shd w:val="clear" w:color="FFFFFF" w:fill="auto"/>
            <w:vAlign w:val="bottom"/>
          </w:tcPr>
          <w:p w14:paraId="791550D8" w14:textId="77777777" w:rsidR="00DC6B66" w:rsidRPr="009E18AD" w:rsidRDefault="00DC6B66" w:rsidP="008C17D0">
            <w:pPr>
              <w:rPr>
                <w:rFonts w:cs="Times New Roman"/>
                <w:sz w:val="18"/>
                <w:szCs w:val="18"/>
              </w:rPr>
            </w:pPr>
          </w:p>
        </w:tc>
      </w:tr>
      <w:tr w:rsidR="009E18AD" w:rsidRPr="009E18AD" w14:paraId="09B533AF" w14:textId="77777777" w:rsidTr="00DC0DB9">
        <w:tc>
          <w:tcPr>
            <w:tcW w:w="236" w:type="dxa"/>
            <w:shd w:val="clear" w:color="FFFFFF" w:fill="auto"/>
            <w:vAlign w:val="bottom"/>
          </w:tcPr>
          <w:p w14:paraId="32E05F90" w14:textId="77777777" w:rsidR="00DC6B66" w:rsidRPr="009E18AD" w:rsidRDefault="00DC6B66" w:rsidP="008C17D0">
            <w:pPr>
              <w:rPr>
                <w:rFonts w:cs="Times New Roman"/>
                <w:sz w:val="18"/>
                <w:szCs w:val="18"/>
              </w:rPr>
            </w:pPr>
          </w:p>
        </w:tc>
        <w:tc>
          <w:tcPr>
            <w:tcW w:w="9403" w:type="dxa"/>
            <w:gridSpan w:val="6"/>
            <w:shd w:val="clear" w:color="FFFFFF" w:fill="auto"/>
          </w:tcPr>
          <w:p w14:paraId="64BEE071" w14:textId="25069B43" w:rsidR="00DC6B66" w:rsidRPr="009E18AD" w:rsidRDefault="00DC6B66" w:rsidP="00383F66">
            <w:pPr>
              <w:rPr>
                <w:rFonts w:cs="Times New Roman"/>
                <w:i/>
                <w:sz w:val="18"/>
                <w:szCs w:val="18"/>
              </w:rPr>
            </w:pPr>
            <w:r w:rsidRPr="009E18AD">
              <w:rPr>
                <w:rFonts w:cs="Times New Roman"/>
                <w:i/>
                <w:sz w:val="18"/>
                <w:szCs w:val="18"/>
              </w:rPr>
              <w:t xml:space="preserve">Всего оказано </w:t>
            </w:r>
            <w:r w:rsidR="00B40B67" w:rsidRPr="009E18AD">
              <w:rPr>
                <w:rFonts w:cs="Times New Roman"/>
                <w:i/>
                <w:sz w:val="18"/>
                <w:szCs w:val="18"/>
              </w:rPr>
              <w:t>Услуг</w:t>
            </w:r>
            <w:r w:rsidRPr="009E18AD">
              <w:rPr>
                <w:rFonts w:cs="Times New Roman"/>
                <w:i/>
                <w:sz w:val="18"/>
                <w:szCs w:val="18"/>
              </w:rPr>
              <w:t xml:space="preserve"> на сумму:  _________</w:t>
            </w:r>
            <w:r w:rsidR="00383F66" w:rsidRPr="009E18AD">
              <w:rPr>
                <w:rFonts w:cs="Times New Roman"/>
                <w:i/>
                <w:sz w:val="18"/>
                <w:szCs w:val="18"/>
              </w:rPr>
              <w:t>__________________________ руб.</w:t>
            </w:r>
            <w:r w:rsidRPr="009E18AD">
              <w:rPr>
                <w:rFonts w:cs="Times New Roman"/>
                <w:i/>
                <w:sz w:val="18"/>
                <w:szCs w:val="18"/>
              </w:rPr>
              <w:t xml:space="preserve"> </w:t>
            </w:r>
            <w:r w:rsidR="00383F66" w:rsidRPr="009E18AD">
              <w:rPr>
                <w:rFonts w:cs="Times New Roman"/>
                <w:i/>
                <w:sz w:val="18"/>
                <w:szCs w:val="18"/>
              </w:rPr>
              <w:t>___</w:t>
            </w:r>
            <w:r w:rsidRPr="009E18AD">
              <w:rPr>
                <w:rFonts w:cs="Times New Roman"/>
                <w:i/>
                <w:sz w:val="18"/>
                <w:szCs w:val="18"/>
              </w:rPr>
              <w:t xml:space="preserve"> коп</w:t>
            </w:r>
            <w:r w:rsidR="00383F66" w:rsidRPr="009E18AD">
              <w:rPr>
                <w:rFonts w:cs="Times New Roman"/>
                <w:i/>
                <w:sz w:val="18"/>
                <w:szCs w:val="18"/>
              </w:rPr>
              <w:t xml:space="preserve">.,, в </w:t>
            </w:r>
            <w:proofErr w:type="spellStart"/>
            <w:r w:rsidR="00383F66" w:rsidRPr="009E18AD">
              <w:rPr>
                <w:rFonts w:cs="Times New Roman"/>
                <w:i/>
                <w:sz w:val="18"/>
                <w:szCs w:val="18"/>
              </w:rPr>
              <w:t>т.ч</w:t>
            </w:r>
            <w:proofErr w:type="spellEnd"/>
            <w:r w:rsidR="00383F66" w:rsidRPr="009E18AD">
              <w:rPr>
                <w:rFonts w:cs="Times New Roman"/>
                <w:i/>
                <w:sz w:val="18"/>
                <w:szCs w:val="18"/>
              </w:rPr>
              <w:t>.: НДС - ____ руб. ___ коп.</w:t>
            </w:r>
          </w:p>
        </w:tc>
      </w:tr>
      <w:tr w:rsidR="009E18AD" w:rsidRPr="009E18AD" w14:paraId="4D824540" w14:textId="77777777" w:rsidTr="00DC0DB9">
        <w:trPr>
          <w:trHeight w:val="795"/>
        </w:trPr>
        <w:tc>
          <w:tcPr>
            <w:tcW w:w="236" w:type="dxa"/>
            <w:shd w:val="clear" w:color="FFFFFF" w:fill="auto"/>
            <w:vAlign w:val="bottom"/>
          </w:tcPr>
          <w:p w14:paraId="078C71E1" w14:textId="77777777" w:rsidR="00DC6B66" w:rsidRPr="009E18AD" w:rsidRDefault="00DC6B66" w:rsidP="008C17D0">
            <w:pPr>
              <w:rPr>
                <w:rFonts w:cs="Times New Roman"/>
                <w:sz w:val="18"/>
                <w:szCs w:val="18"/>
              </w:rPr>
            </w:pPr>
          </w:p>
        </w:tc>
        <w:tc>
          <w:tcPr>
            <w:tcW w:w="9403" w:type="dxa"/>
            <w:gridSpan w:val="6"/>
            <w:shd w:val="clear" w:color="FFFFFF" w:fill="auto"/>
            <w:vAlign w:val="bottom"/>
          </w:tcPr>
          <w:p w14:paraId="31F98C25" w14:textId="549C063A" w:rsidR="00DC6B66" w:rsidRPr="009E18AD" w:rsidRDefault="00DC6B66" w:rsidP="008C17D0">
            <w:pPr>
              <w:jc w:val="both"/>
              <w:rPr>
                <w:rFonts w:cs="Times New Roman"/>
                <w:sz w:val="18"/>
                <w:szCs w:val="18"/>
              </w:rPr>
            </w:pPr>
            <w:r w:rsidRPr="009E18AD">
              <w:rPr>
                <w:rFonts w:cs="Times New Roman"/>
                <w:sz w:val="18"/>
                <w:szCs w:val="18"/>
              </w:rPr>
              <w:t xml:space="preserve">Вышеперечисленные </w:t>
            </w:r>
            <w:r w:rsidR="00B40B67" w:rsidRPr="009E18AD">
              <w:rPr>
                <w:rFonts w:cs="Times New Roman"/>
                <w:sz w:val="18"/>
                <w:szCs w:val="18"/>
              </w:rPr>
              <w:t>Услуг</w:t>
            </w:r>
            <w:r w:rsidRPr="009E18AD">
              <w:rPr>
                <w:rFonts w:cs="Times New Roman"/>
                <w:sz w:val="18"/>
                <w:szCs w:val="18"/>
              </w:rPr>
              <w:t xml:space="preserve">и выполнены полностью и в срок. Заказчик претензий по объему, качеству и срокам оказания </w:t>
            </w:r>
            <w:r w:rsidR="00B40B67" w:rsidRPr="009E18AD">
              <w:rPr>
                <w:rFonts w:cs="Times New Roman"/>
                <w:sz w:val="18"/>
                <w:szCs w:val="18"/>
              </w:rPr>
              <w:t>Услуг</w:t>
            </w:r>
            <w:r w:rsidRPr="009E18AD">
              <w:rPr>
                <w:rFonts w:cs="Times New Roman"/>
                <w:sz w:val="18"/>
                <w:szCs w:val="18"/>
              </w:rPr>
              <w:t xml:space="preserve"> не имеет.</w:t>
            </w:r>
          </w:p>
        </w:tc>
      </w:tr>
    </w:tbl>
    <w:p w14:paraId="19A791FA" w14:textId="77777777" w:rsidR="00DC6B66" w:rsidRPr="009E18AD" w:rsidRDefault="00DC6B66" w:rsidP="00DC6B66">
      <w:pPr>
        <w:rPr>
          <w:rFonts w:cs="Times New Roman"/>
          <w:vanish/>
          <w:sz w:val="18"/>
          <w:szCs w:val="18"/>
        </w:rPr>
      </w:pPr>
    </w:p>
    <w:tbl>
      <w:tblPr>
        <w:tblW w:w="9673" w:type="dxa"/>
        <w:tblInd w:w="108" w:type="dxa"/>
        <w:tblLayout w:type="fixed"/>
        <w:tblLook w:val="04A0" w:firstRow="1" w:lastRow="0" w:firstColumn="1" w:lastColumn="0" w:noHBand="0" w:noVBand="1"/>
      </w:tblPr>
      <w:tblGrid>
        <w:gridCol w:w="236"/>
        <w:gridCol w:w="1326"/>
        <w:gridCol w:w="1979"/>
        <w:gridCol w:w="311"/>
        <w:gridCol w:w="1893"/>
        <w:gridCol w:w="365"/>
        <w:gridCol w:w="3529"/>
        <w:gridCol w:w="34"/>
      </w:tblGrid>
      <w:tr w:rsidR="009E18AD" w:rsidRPr="009E18AD" w14:paraId="72A11DCF" w14:textId="77777777" w:rsidTr="00563C90">
        <w:trPr>
          <w:trHeight w:val="440"/>
        </w:trPr>
        <w:tc>
          <w:tcPr>
            <w:tcW w:w="236" w:type="dxa"/>
            <w:shd w:val="clear" w:color="FFFFFF" w:fill="auto"/>
            <w:vAlign w:val="bottom"/>
          </w:tcPr>
          <w:p w14:paraId="4C97E29C" w14:textId="77777777" w:rsidR="00DC6B66" w:rsidRPr="009E18AD" w:rsidRDefault="00DC6B66" w:rsidP="008C17D0">
            <w:pPr>
              <w:rPr>
                <w:rFonts w:cs="Times New Roman"/>
                <w:sz w:val="18"/>
                <w:szCs w:val="18"/>
              </w:rPr>
            </w:pPr>
          </w:p>
        </w:tc>
        <w:tc>
          <w:tcPr>
            <w:tcW w:w="1326" w:type="dxa"/>
            <w:shd w:val="clear" w:color="FFFFFF" w:fill="auto"/>
            <w:vAlign w:val="bottom"/>
          </w:tcPr>
          <w:p w14:paraId="79DD5CC0" w14:textId="77777777" w:rsidR="00DC6B66" w:rsidRPr="009E18AD" w:rsidRDefault="00DC6B66" w:rsidP="008C17D0">
            <w:pPr>
              <w:rPr>
                <w:rFonts w:cs="Times New Roman"/>
                <w:sz w:val="18"/>
                <w:szCs w:val="18"/>
              </w:rPr>
            </w:pPr>
            <w:r w:rsidRPr="009E18AD">
              <w:rPr>
                <w:rFonts w:cs="Times New Roman"/>
                <w:sz w:val="18"/>
                <w:szCs w:val="18"/>
              </w:rPr>
              <w:t>От исполнителя:</w:t>
            </w:r>
          </w:p>
        </w:tc>
        <w:tc>
          <w:tcPr>
            <w:tcW w:w="1979" w:type="dxa"/>
            <w:tcBorders>
              <w:bottom w:val="single" w:sz="5" w:space="0" w:color="auto"/>
            </w:tcBorders>
            <w:shd w:val="clear" w:color="FFFFFF" w:fill="auto"/>
            <w:vAlign w:val="bottom"/>
          </w:tcPr>
          <w:p w14:paraId="3C3C2909" w14:textId="77777777" w:rsidR="00DC6B66" w:rsidRPr="009E18AD" w:rsidRDefault="00DC6B66" w:rsidP="008C17D0">
            <w:pPr>
              <w:rPr>
                <w:rFonts w:cs="Times New Roman"/>
                <w:sz w:val="18"/>
                <w:szCs w:val="18"/>
              </w:rPr>
            </w:pPr>
          </w:p>
        </w:tc>
        <w:tc>
          <w:tcPr>
            <w:tcW w:w="311" w:type="dxa"/>
            <w:shd w:val="clear" w:color="FFFFFF" w:fill="auto"/>
            <w:vAlign w:val="bottom"/>
          </w:tcPr>
          <w:p w14:paraId="6AFF1EB3" w14:textId="77777777" w:rsidR="00DC6B66" w:rsidRPr="009E18AD" w:rsidRDefault="00DC6B66" w:rsidP="008C17D0">
            <w:pPr>
              <w:rPr>
                <w:rFonts w:cs="Times New Roman"/>
                <w:sz w:val="18"/>
                <w:szCs w:val="18"/>
              </w:rPr>
            </w:pPr>
          </w:p>
        </w:tc>
        <w:tc>
          <w:tcPr>
            <w:tcW w:w="1893" w:type="dxa"/>
            <w:tcBorders>
              <w:bottom w:val="single" w:sz="5" w:space="0" w:color="auto"/>
            </w:tcBorders>
            <w:shd w:val="clear" w:color="FFFFFF" w:fill="auto"/>
            <w:vAlign w:val="bottom"/>
          </w:tcPr>
          <w:p w14:paraId="5849B076" w14:textId="77777777" w:rsidR="00DC6B66" w:rsidRPr="009E18AD" w:rsidRDefault="00DC6B66" w:rsidP="008C17D0">
            <w:pPr>
              <w:rPr>
                <w:rFonts w:cs="Times New Roman"/>
                <w:sz w:val="18"/>
                <w:szCs w:val="18"/>
              </w:rPr>
            </w:pPr>
          </w:p>
        </w:tc>
        <w:tc>
          <w:tcPr>
            <w:tcW w:w="365" w:type="dxa"/>
            <w:shd w:val="clear" w:color="FFFFFF" w:fill="auto"/>
            <w:vAlign w:val="bottom"/>
          </w:tcPr>
          <w:p w14:paraId="1E038D64" w14:textId="77777777" w:rsidR="00DC6B66" w:rsidRPr="009E18AD" w:rsidRDefault="00DC6B66" w:rsidP="008C17D0">
            <w:pPr>
              <w:rPr>
                <w:rFonts w:cs="Times New Roman"/>
                <w:sz w:val="18"/>
                <w:szCs w:val="18"/>
              </w:rPr>
            </w:pPr>
          </w:p>
        </w:tc>
        <w:tc>
          <w:tcPr>
            <w:tcW w:w="3563" w:type="dxa"/>
            <w:gridSpan w:val="2"/>
            <w:tcBorders>
              <w:bottom w:val="single" w:sz="5" w:space="0" w:color="auto"/>
            </w:tcBorders>
            <w:shd w:val="clear" w:color="FFFFFF" w:fill="auto"/>
            <w:vAlign w:val="bottom"/>
          </w:tcPr>
          <w:p w14:paraId="0953E5BC" w14:textId="77777777" w:rsidR="00DC6B66" w:rsidRPr="009E18AD" w:rsidRDefault="00DC6B66" w:rsidP="008C17D0">
            <w:pPr>
              <w:rPr>
                <w:rFonts w:cs="Times New Roman"/>
                <w:sz w:val="18"/>
                <w:szCs w:val="18"/>
              </w:rPr>
            </w:pPr>
          </w:p>
        </w:tc>
      </w:tr>
      <w:tr w:rsidR="009E18AD" w:rsidRPr="009E18AD" w14:paraId="10A50C8E" w14:textId="77777777" w:rsidTr="00563C90">
        <w:trPr>
          <w:gridAfter w:val="1"/>
          <w:wAfter w:w="34" w:type="dxa"/>
          <w:trHeight w:val="210"/>
        </w:trPr>
        <w:tc>
          <w:tcPr>
            <w:tcW w:w="3852" w:type="dxa"/>
            <w:gridSpan w:val="4"/>
            <w:shd w:val="clear" w:color="FFFFFF" w:fill="auto"/>
          </w:tcPr>
          <w:p w14:paraId="2A01771A" w14:textId="77777777" w:rsidR="00DC6B66" w:rsidRPr="009E18AD" w:rsidRDefault="00DC6B66" w:rsidP="008C17D0">
            <w:pPr>
              <w:jc w:val="center"/>
              <w:rPr>
                <w:rFonts w:cs="Times New Roman"/>
                <w:sz w:val="18"/>
                <w:szCs w:val="18"/>
              </w:rPr>
            </w:pPr>
            <w:r w:rsidRPr="009E18AD">
              <w:rPr>
                <w:rFonts w:cs="Times New Roman"/>
                <w:sz w:val="18"/>
                <w:szCs w:val="18"/>
              </w:rPr>
              <w:t>(должность)</w:t>
            </w:r>
          </w:p>
        </w:tc>
        <w:tc>
          <w:tcPr>
            <w:tcW w:w="2258" w:type="dxa"/>
            <w:gridSpan w:val="2"/>
            <w:shd w:val="clear" w:color="FFFFFF" w:fill="auto"/>
          </w:tcPr>
          <w:p w14:paraId="1542DF50" w14:textId="77777777" w:rsidR="00DC6B66" w:rsidRPr="009E18AD" w:rsidRDefault="00DC6B66" w:rsidP="008C17D0">
            <w:pPr>
              <w:jc w:val="center"/>
              <w:rPr>
                <w:rFonts w:cs="Times New Roman"/>
                <w:sz w:val="18"/>
                <w:szCs w:val="18"/>
              </w:rPr>
            </w:pPr>
            <w:r w:rsidRPr="009E18AD">
              <w:rPr>
                <w:rFonts w:cs="Times New Roman"/>
                <w:sz w:val="18"/>
                <w:szCs w:val="18"/>
              </w:rPr>
              <w:t>(подпись)</w:t>
            </w:r>
          </w:p>
        </w:tc>
        <w:tc>
          <w:tcPr>
            <w:tcW w:w="3529" w:type="dxa"/>
            <w:shd w:val="clear" w:color="FFFFFF" w:fill="auto"/>
          </w:tcPr>
          <w:p w14:paraId="417DC2C0" w14:textId="77777777" w:rsidR="00DC6B66" w:rsidRPr="009E18AD" w:rsidRDefault="00DC6B66" w:rsidP="008C17D0">
            <w:pPr>
              <w:jc w:val="center"/>
              <w:rPr>
                <w:rFonts w:cs="Times New Roman"/>
                <w:sz w:val="18"/>
                <w:szCs w:val="18"/>
              </w:rPr>
            </w:pPr>
            <w:r w:rsidRPr="009E18AD">
              <w:rPr>
                <w:rFonts w:cs="Times New Roman"/>
                <w:sz w:val="18"/>
                <w:szCs w:val="18"/>
              </w:rPr>
              <w:t>(расшифровка подписи)</w:t>
            </w:r>
          </w:p>
        </w:tc>
      </w:tr>
      <w:tr w:rsidR="009E18AD" w:rsidRPr="009E18AD" w14:paraId="52D21391" w14:textId="77777777" w:rsidTr="00563C90">
        <w:trPr>
          <w:trHeight w:val="120"/>
        </w:trPr>
        <w:tc>
          <w:tcPr>
            <w:tcW w:w="236" w:type="dxa"/>
            <w:shd w:val="clear" w:color="FFFFFF" w:fill="auto"/>
            <w:vAlign w:val="bottom"/>
          </w:tcPr>
          <w:p w14:paraId="26DF5E08" w14:textId="77777777" w:rsidR="00DC6B66" w:rsidRPr="009E18AD" w:rsidRDefault="00DC6B66" w:rsidP="008C17D0">
            <w:pPr>
              <w:rPr>
                <w:rFonts w:cs="Times New Roman"/>
                <w:sz w:val="18"/>
                <w:szCs w:val="18"/>
              </w:rPr>
            </w:pPr>
          </w:p>
        </w:tc>
        <w:tc>
          <w:tcPr>
            <w:tcW w:w="1326" w:type="dxa"/>
            <w:shd w:val="clear" w:color="FFFFFF" w:fill="auto"/>
            <w:vAlign w:val="bottom"/>
          </w:tcPr>
          <w:p w14:paraId="62272675" w14:textId="77777777" w:rsidR="00DC6B66" w:rsidRPr="009E18AD" w:rsidRDefault="00DC6B66" w:rsidP="008C17D0">
            <w:pPr>
              <w:rPr>
                <w:rFonts w:cs="Times New Roman"/>
                <w:sz w:val="18"/>
                <w:szCs w:val="18"/>
              </w:rPr>
            </w:pPr>
          </w:p>
        </w:tc>
        <w:tc>
          <w:tcPr>
            <w:tcW w:w="1979" w:type="dxa"/>
            <w:shd w:val="clear" w:color="FFFFFF" w:fill="auto"/>
            <w:vAlign w:val="bottom"/>
          </w:tcPr>
          <w:p w14:paraId="12FB3045" w14:textId="77777777" w:rsidR="00DC6B66" w:rsidRPr="009E18AD" w:rsidRDefault="00DC6B66" w:rsidP="008C17D0">
            <w:pPr>
              <w:rPr>
                <w:rFonts w:cs="Times New Roman"/>
                <w:sz w:val="18"/>
                <w:szCs w:val="18"/>
              </w:rPr>
            </w:pPr>
          </w:p>
        </w:tc>
        <w:tc>
          <w:tcPr>
            <w:tcW w:w="311" w:type="dxa"/>
            <w:shd w:val="clear" w:color="FFFFFF" w:fill="auto"/>
            <w:vAlign w:val="bottom"/>
          </w:tcPr>
          <w:p w14:paraId="497791C5" w14:textId="77777777" w:rsidR="00DC6B66" w:rsidRPr="009E18AD" w:rsidRDefault="00DC6B66" w:rsidP="008C17D0">
            <w:pPr>
              <w:rPr>
                <w:rFonts w:cs="Times New Roman"/>
                <w:sz w:val="18"/>
                <w:szCs w:val="18"/>
              </w:rPr>
            </w:pPr>
          </w:p>
        </w:tc>
        <w:tc>
          <w:tcPr>
            <w:tcW w:w="1893" w:type="dxa"/>
            <w:shd w:val="clear" w:color="FFFFFF" w:fill="auto"/>
            <w:vAlign w:val="bottom"/>
          </w:tcPr>
          <w:p w14:paraId="0B201015" w14:textId="77777777" w:rsidR="00DC6B66" w:rsidRPr="009E18AD" w:rsidRDefault="00DC6B66" w:rsidP="008C17D0">
            <w:pPr>
              <w:rPr>
                <w:rFonts w:cs="Times New Roman"/>
                <w:sz w:val="18"/>
                <w:szCs w:val="18"/>
              </w:rPr>
            </w:pPr>
          </w:p>
        </w:tc>
        <w:tc>
          <w:tcPr>
            <w:tcW w:w="365" w:type="dxa"/>
            <w:shd w:val="clear" w:color="FFFFFF" w:fill="auto"/>
            <w:vAlign w:val="bottom"/>
          </w:tcPr>
          <w:p w14:paraId="68159D1D" w14:textId="77777777" w:rsidR="00DC6B66" w:rsidRPr="009E18AD" w:rsidRDefault="00DC6B66" w:rsidP="008C17D0">
            <w:pPr>
              <w:rPr>
                <w:rFonts w:cs="Times New Roman"/>
                <w:sz w:val="18"/>
                <w:szCs w:val="18"/>
              </w:rPr>
            </w:pPr>
          </w:p>
        </w:tc>
        <w:tc>
          <w:tcPr>
            <w:tcW w:w="3563" w:type="dxa"/>
            <w:gridSpan w:val="2"/>
            <w:shd w:val="clear" w:color="FFFFFF" w:fill="auto"/>
            <w:vAlign w:val="bottom"/>
          </w:tcPr>
          <w:p w14:paraId="2039572D" w14:textId="77777777" w:rsidR="00DC6B66" w:rsidRPr="009E18AD" w:rsidRDefault="00DC6B66" w:rsidP="008C17D0">
            <w:pPr>
              <w:rPr>
                <w:rFonts w:cs="Times New Roman"/>
                <w:sz w:val="18"/>
                <w:szCs w:val="18"/>
              </w:rPr>
            </w:pPr>
          </w:p>
        </w:tc>
      </w:tr>
      <w:tr w:rsidR="009E18AD" w:rsidRPr="009E18AD" w14:paraId="7FAC46C0" w14:textId="77777777" w:rsidTr="00563C90">
        <w:tc>
          <w:tcPr>
            <w:tcW w:w="3541" w:type="dxa"/>
            <w:gridSpan w:val="3"/>
            <w:shd w:val="clear" w:color="FFFFFF" w:fill="auto"/>
            <w:vAlign w:val="bottom"/>
          </w:tcPr>
          <w:p w14:paraId="604580AF" w14:textId="77777777" w:rsidR="00DC6B66" w:rsidRPr="009E18AD" w:rsidRDefault="00DC6B66" w:rsidP="008C17D0">
            <w:pPr>
              <w:jc w:val="right"/>
              <w:rPr>
                <w:rFonts w:cs="Times New Roman"/>
                <w:sz w:val="18"/>
                <w:szCs w:val="18"/>
              </w:rPr>
            </w:pPr>
            <w:r w:rsidRPr="009E18AD">
              <w:rPr>
                <w:rFonts w:cs="Times New Roman"/>
                <w:sz w:val="18"/>
                <w:szCs w:val="18"/>
              </w:rPr>
              <w:t>М.П.</w:t>
            </w:r>
          </w:p>
        </w:tc>
        <w:tc>
          <w:tcPr>
            <w:tcW w:w="311" w:type="dxa"/>
            <w:shd w:val="clear" w:color="FFFFFF" w:fill="auto"/>
            <w:vAlign w:val="bottom"/>
          </w:tcPr>
          <w:p w14:paraId="65669FB3" w14:textId="77777777" w:rsidR="00DC6B66" w:rsidRPr="009E18AD" w:rsidRDefault="00DC6B66" w:rsidP="008C17D0">
            <w:pPr>
              <w:rPr>
                <w:rFonts w:cs="Times New Roman"/>
                <w:sz w:val="18"/>
                <w:szCs w:val="18"/>
              </w:rPr>
            </w:pPr>
          </w:p>
        </w:tc>
        <w:tc>
          <w:tcPr>
            <w:tcW w:w="1893" w:type="dxa"/>
            <w:shd w:val="clear" w:color="FFFFFF" w:fill="auto"/>
            <w:vAlign w:val="bottom"/>
          </w:tcPr>
          <w:p w14:paraId="2D0985F9" w14:textId="77777777" w:rsidR="00DC6B66" w:rsidRPr="009E18AD" w:rsidRDefault="00DC6B66" w:rsidP="008C17D0">
            <w:pPr>
              <w:rPr>
                <w:rFonts w:cs="Times New Roman"/>
                <w:sz w:val="18"/>
                <w:szCs w:val="18"/>
              </w:rPr>
            </w:pPr>
          </w:p>
        </w:tc>
        <w:tc>
          <w:tcPr>
            <w:tcW w:w="365" w:type="dxa"/>
            <w:shd w:val="clear" w:color="FFFFFF" w:fill="auto"/>
            <w:vAlign w:val="bottom"/>
          </w:tcPr>
          <w:p w14:paraId="6165632B" w14:textId="77777777" w:rsidR="00DC6B66" w:rsidRPr="009E18AD" w:rsidRDefault="00DC6B66" w:rsidP="008C17D0">
            <w:pPr>
              <w:rPr>
                <w:rFonts w:cs="Times New Roman"/>
                <w:sz w:val="18"/>
                <w:szCs w:val="18"/>
              </w:rPr>
            </w:pPr>
          </w:p>
        </w:tc>
        <w:tc>
          <w:tcPr>
            <w:tcW w:w="3563" w:type="dxa"/>
            <w:gridSpan w:val="2"/>
            <w:shd w:val="clear" w:color="FFFFFF" w:fill="auto"/>
            <w:vAlign w:val="bottom"/>
          </w:tcPr>
          <w:p w14:paraId="099A4DEE" w14:textId="77777777" w:rsidR="00DC6B66" w:rsidRPr="009E18AD" w:rsidRDefault="00DC6B66" w:rsidP="008C17D0">
            <w:pPr>
              <w:rPr>
                <w:rFonts w:cs="Times New Roman"/>
                <w:sz w:val="18"/>
                <w:szCs w:val="18"/>
              </w:rPr>
            </w:pPr>
          </w:p>
        </w:tc>
      </w:tr>
      <w:tr w:rsidR="009E18AD" w:rsidRPr="009E18AD" w14:paraId="53FF8D57" w14:textId="77777777" w:rsidTr="00563C90">
        <w:trPr>
          <w:trHeight w:val="135"/>
        </w:trPr>
        <w:tc>
          <w:tcPr>
            <w:tcW w:w="236" w:type="dxa"/>
            <w:shd w:val="clear" w:color="FFFFFF" w:fill="auto"/>
            <w:vAlign w:val="bottom"/>
          </w:tcPr>
          <w:p w14:paraId="0F2322CC" w14:textId="77777777" w:rsidR="00DC6B66" w:rsidRPr="009E18AD" w:rsidRDefault="00DC6B66" w:rsidP="008C17D0">
            <w:pPr>
              <w:rPr>
                <w:rFonts w:cs="Times New Roman"/>
                <w:sz w:val="18"/>
                <w:szCs w:val="18"/>
              </w:rPr>
            </w:pPr>
          </w:p>
        </w:tc>
        <w:tc>
          <w:tcPr>
            <w:tcW w:w="1326" w:type="dxa"/>
            <w:shd w:val="clear" w:color="FFFFFF" w:fill="auto"/>
            <w:vAlign w:val="bottom"/>
          </w:tcPr>
          <w:p w14:paraId="51FAA714" w14:textId="77777777" w:rsidR="00DC6B66" w:rsidRPr="009E18AD" w:rsidRDefault="00DC6B66" w:rsidP="008C17D0">
            <w:pPr>
              <w:rPr>
                <w:rFonts w:cs="Times New Roman"/>
                <w:sz w:val="18"/>
                <w:szCs w:val="18"/>
              </w:rPr>
            </w:pPr>
          </w:p>
        </w:tc>
        <w:tc>
          <w:tcPr>
            <w:tcW w:w="1979" w:type="dxa"/>
            <w:shd w:val="clear" w:color="FFFFFF" w:fill="auto"/>
            <w:vAlign w:val="bottom"/>
          </w:tcPr>
          <w:p w14:paraId="17E8823C" w14:textId="77777777" w:rsidR="00DC6B66" w:rsidRPr="009E18AD" w:rsidRDefault="00DC6B66" w:rsidP="008C17D0">
            <w:pPr>
              <w:rPr>
                <w:rFonts w:cs="Times New Roman"/>
                <w:sz w:val="18"/>
                <w:szCs w:val="18"/>
              </w:rPr>
            </w:pPr>
          </w:p>
        </w:tc>
        <w:tc>
          <w:tcPr>
            <w:tcW w:w="311" w:type="dxa"/>
            <w:shd w:val="clear" w:color="FFFFFF" w:fill="auto"/>
            <w:vAlign w:val="bottom"/>
          </w:tcPr>
          <w:p w14:paraId="4DD8F4B7" w14:textId="77777777" w:rsidR="00DC6B66" w:rsidRPr="009E18AD" w:rsidRDefault="00DC6B66" w:rsidP="008C17D0">
            <w:pPr>
              <w:rPr>
                <w:rFonts w:cs="Times New Roman"/>
                <w:sz w:val="18"/>
                <w:szCs w:val="18"/>
              </w:rPr>
            </w:pPr>
          </w:p>
        </w:tc>
        <w:tc>
          <w:tcPr>
            <w:tcW w:w="1893" w:type="dxa"/>
            <w:shd w:val="clear" w:color="FFFFFF" w:fill="auto"/>
            <w:vAlign w:val="bottom"/>
          </w:tcPr>
          <w:p w14:paraId="1730DDCF" w14:textId="77777777" w:rsidR="00DC6B66" w:rsidRPr="009E18AD" w:rsidRDefault="00DC6B66" w:rsidP="008C17D0">
            <w:pPr>
              <w:rPr>
                <w:rFonts w:cs="Times New Roman"/>
                <w:sz w:val="18"/>
                <w:szCs w:val="18"/>
              </w:rPr>
            </w:pPr>
          </w:p>
        </w:tc>
        <w:tc>
          <w:tcPr>
            <w:tcW w:w="365" w:type="dxa"/>
            <w:shd w:val="clear" w:color="FFFFFF" w:fill="auto"/>
            <w:vAlign w:val="bottom"/>
          </w:tcPr>
          <w:p w14:paraId="48BA130F" w14:textId="77777777" w:rsidR="00DC6B66" w:rsidRPr="009E18AD" w:rsidRDefault="00DC6B66" w:rsidP="008C17D0">
            <w:pPr>
              <w:rPr>
                <w:rFonts w:cs="Times New Roman"/>
                <w:sz w:val="18"/>
                <w:szCs w:val="18"/>
              </w:rPr>
            </w:pPr>
          </w:p>
        </w:tc>
        <w:tc>
          <w:tcPr>
            <w:tcW w:w="3563" w:type="dxa"/>
            <w:gridSpan w:val="2"/>
            <w:shd w:val="clear" w:color="FFFFFF" w:fill="auto"/>
            <w:vAlign w:val="bottom"/>
          </w:tcPr>
          <w:p w14:paraId="2579FD85" w14:textId="77777777" w:rsidR="00DC6B66" w:rsidRPr="009E18AD" w:rsidRDefault="00DC6B66" w:rsidP="008C17D0">
            <w:pPr>
              <w:rPr>
                <w:rFonts w:cs="Times New Roman"/>
                <w:sz w:val="18"/>
                <w:szCs w:val="18"/>
              </w:rPr>
            </w:pPr>
          </w:p>
        </w:tc>
      </w:tr>
      <w:tr w:rsidR="009E18AD" w:rsidRPr="009E18AD" w14:paraId="74122B6B" w14:textId="77777777" w:rsidTr="00563C90">
        <w:trPr>
          <w:trHeight w:val="440"/>
        </w:trPr>
        <w:tc>
          <w:tcPr>
            <w:tcW w:w="236" w:type="dxa"/>
            <w:shd w:val="clear" w:color="FFFFFF" w:fill="auto"/>
            <w:vAlign w:val="bottom"/>
          </w:tcPr>
          <w:p w14:paraId="0DDE1B06" w14:textId="77777777" w:rsidR="00DC6B66" w:rsidRPr="009E18AD" w:rsidRDefault="00DC6B66" w:rsidP="008C17D0">
            <w:pPr>
              <w:rPr>
                <w:rFonts w:cs="Times New Roman"/>
                <w:sz w:val="18"/>
                <w:szCs w:val="18"/>
              </w:rPr>
            </w:pPr>
          </w:p>
        </w:tc>
        <w:tc>
          <w:tcPr>
            <w:tcW w:w="1326" w:type="dxa"/>
            <w:shd w:val="clear" w:color="FFFFFF" w:fill="auto"/>
            <w:vAlign w:val="bottom"/>
          </w:tcPr>
          <w:p w14:paraId="1CBF758C" w14:textId="77777777" w:rsidR="00DC6B66" w:rsidRPr="009E18AD" w:rsidRDefault="00DC6B66" w:rsidP="008C17D0">
            <w:pPr>
              <w:rPr>
                <w:rFonts w:cs="Times New Roman"/>
                <w:sz w:val="18"/>
                <w:szCs w:val="18"/>
              </w:rPr>
            </w:pPr>
            <w:r w:rsidRPr="009E18AD">
              <w:rPr>
                <w:rFonts w:cs="Times New Roman"/>
                <w:sz w:val="18"/>
                <w:szCs w:val="18"/>
              </w:rPr>
              <w:t>От заказчика:</w:t>
            </w:r>
          </w:p>
        </w:tc>
        <w:tc>
          <w:tcPr>
            <w:tcW w:w="1979" w:type="dxa"/>
            <w:tcBorders>
              <w:bottom w:val="single" w:sz="5" w:space="0" w:color="auto"/>
            </w:tcBorders>
            <w:shd w:val="clear" w:color="FFFFFF" w:fill="auto"/>
            <w:vAlign w:val="bottom"/>
          </w:tcPr>
          <w:p w14:paraId="780D3075" w14:textId="77777777" w:rsidR="00DC6B66" w:rsidRPr="009E18AD" w:rsidRDefault="00DC6B66" w:rsidP="008C17D0">
            <w:pPr>
              <w:rPr>
                <w:rFonts w:cs="Times New Roman"/>
                <w:sz w:val="18"/>
                <w:szCs w:val="18"/>
              </w:rPr>
            </w:pPr>
          </w:p>
        </w:tc>
        <w:tc>
          <w:tcPr>
            <w:tcW w:w="311" w:type="dxa"/>
            <w:shd w:val="clear" w:color="FFFFFF" w:fill="auto"/>
            <w:vAlign w:val="bottom"/>
          </w:tcPr>
          <w:p w14:paraId="2D08E5FA" w14:textId="77777777" w:rsidR="00DC6B66" w:rsidRPr="009E18AD" w:rsidRDefault="00DC6B66" w:rsidP="008C17D0">
            <w:pPr>
              <w:rPr>
                <w:rFonts w:cs="Times New Roman"/>
                <w:sz w:val="18"/>
                <w:szCs w:val="18"/>
              </w:rPr>
            </w:pPr>
          </w:p>
        </w:tc>
        <w:tc>
          <w:tcPr>
            <w:tcW w:w="1893" w:type="dxa"/>
            <w:tcBorders>
              <w:bottom w:val="single" w:sz="5" w:space="0" w:color="auto"/>
            </w:tcBorders>
            <w:shd w:val="clear" w:color="FFFFFF" w:fill="auto"/>
            <w:vAlign w:val="bottom"/>
          </w:tcPr>
          <w:p w14:paraId="496B69D5" w14:textId="77777777" w:rsidR="00DC6B66" w:rsidRPr="009E18AD" w:rsidRDefault="00DC6B66" w:rsidP="008C17D0">
            <w:pPr>
              <w:rPr>
                <w:rFonts w:cs="Times New Roman"/>
                <w:sz w:val="18"/>
                <w:szCs w:val="18"/>
              </w:rPr>
            </w:pPr>
          </w:p>
        </w:tc>
        <w:tc>
          <w:tcPr>
            <w:tcW w:w="365" w:type="dxa"/>
            <w:shd w:val="clear" w:color="FFFFFF" w:fill="auto"/>
            <w:vAlign w:val="bottom"/>
          </w:tcPr>
          <w:p w14:paraId="38C7EB31" w14:textId="77777777" w:rsidR="00DC6B66" w:rsidRPr="009E18AD" w:rsidRDefault="00DC6B66" w:rsidP="008C17D0">
            <w:pPr>
              <w:rPr>
                <w:rFonts w:cs="Times New Roman"/>
                <w:sz w:val="18"/>
                <w:szCs w:val="18"/>
              </w:rPr>
            </w:pPr>
          </w:p>
        </w:tc>
        <w:tc>
          <w:tcPr>
            <w:tcW w:w="3563" w:type="dxa"/>
            <w:gridSpan w:val="2"/>
            <w:tcBorders>
              <w:bottom w:val="single" w:sz="5" w:space="0" w:color="auto"/>
            </w:tcBorders>
            <w:shd w:val="clear" w:color="FFFFFF" w:fill="auto"/>
            <w:vAlign w:val="bottom"/>
          </w:tcPr>
          <w:p w14:paraId="68969655" w14:textId="77777777" w:rsidR="00DC6B66" w:rsidRPr="009E18AD" w:rsidRDefault="00DC6B66" w:rsidP="008C17D0">
            <w:pPr>
              <w:rPr>
                <w:rFonts w:cs="Times New Roman"/>
                <w:sz w:val="18"/>
                <w:szCs w:val="18"/>
              </w:rPr>
            </w:pPr>
          </w:p>
        </w:tc>
      </w:tr>
      <w:tr w:rsidR="009E18AD" w:rsidRPr="009E18AD" w14:paraId="2315737C" w14:textId="77777777" w:rsidTr="00563C90">
        <w:trPr>
          <w:gridAfter w:val="1"/>
          <w:wAfter w:w="34" w:type="dxa"/>
        </w:trPr>
        <w:tc>
          <w:tcPr>
            <w:tcW w:w="3852" w:type="dxa"/>
            <w:gridSpan w:val="4"/>
            <w:shd w:val="clear" w:color="FFFFFF" w:fill="auto"/>
          </w:tcPr>
          <w:p w14:paraId="7818A154" w14:textId="77777777" w:rsidR="00DC6B66" w:rsidRPr="009E18AD" w:rsidRDefault="00DC6B66" w:rsidP="008C17D0">
            <w:pPr>
              <w:jc w:val="center"/>
              <w:rPr>
                <w:rFonts w:cs="Times New Roman"/>
                <w:sz w:val="18"/>
                <w:szCs w:val="18"/>
              </w:rPr>
            </w:pPr>
            <w:r w:rsidRPr="009E18AD">
              <w:rPr>
                <w:rFonts w:cs="Times New Roman"/>
                <w:sz w:val="18"/>
                <w:szCs w:val="18"/>
              </w:rPr>
              <w:t>(должность)</w:t>
            </w:r>
          </w:p>
        </w:tc>
        <w:tc>
          <w:tcPr>
            <w:tcW w:w="2258" w:type="dxa"/>
            <w:gridSpan w:val="2"/>
            <w:shd w:val="clear" w:color="FFFFFF" w:fill="auto"/>
          </w:tcPr>
          <w:p w14:paraId="63F1FE49" w14:textId="77777777" w:rsidR="00DC6B66" w:rsidRPr="009E18AD" w:rsidRDefault="00DC6B66" w:rsidP="008C17D0">
            <w:pPr>
              <w:jc w:val="center"/>
              <w:rPr>
                <w:rFonts w:cs="Times New Roman"/>
                <w:sz w:val="18"/>
                <w:szCs w:val="18"/>
              </w:rPr>
            </w:pPr>
            <w:r w:rsidRPr="009E18AD">
              <w:rPr>
                <w:rFonts w:cs="Times New Roman"/>
                <w:sz w:val="18"/>
                <w:szCs w:val="18"/>
              </w:rPr>
              <w:t>(подпись)</w:t>
            </w:r>
          </w:p>
        </w:tc>
        <w:tc>
          <w:tcPr>
            <w:tcW w:w="3529" w:type="dxa"/>
            <w:shd w:val="clear" w:color="FFFFFF" w:fill="auto"/>
          </w:tcPr>
          <w:p w14:paraId="55B53094" w14:textId="77777777" w:rsidR="00DC6B66" w:rsidRPr="009E18AD" w:rsidRDefault="00DC6B66" w:rsidP="008C17D0">
            <w:pPr>
              <w:jc w:val="center"/>
              <w:rPr>
                <w:rFonts w:cs="Times New Roman"/>
                <w:sz w:val="18"/>
                <w:szCs w:val="18"/>
              </w:rPr>
            </w:pPr>
            <w:r w:rsidRPr="009E18AD">
              <w:rPr>
                <w:rFonts w:cs="Times New Roman"/>
                <w:sz w:val="18"/>
                <w:szCs w:val="18"/>
              </w:rPr>
              <w:t>(расшифровка подписи)</w:t>
            </w:r>
          </w:p>
        </w:tc>
      </w:tr>
      <w:tr w:rsidR="009E18AD" w:rsidRPr="009E18AD" w14:paraId="39636606" w14:textId="77777777" w:rsidTr="00563C90">
        <w:trPr>
          <w:trHeight w:val="105"/>
        </w:trPr>
        <w:tc>
          <w:tcPr>
            <w:tcW w:w="236" w:type="dxa"/>
            <w:shd w:val="clear" w:color="FFFFFF" w:fill="auto"/>
            <w:vAlign w:val="bottom"/>
          </w:tcPr>
          <w:p w14:paraId="08FC2E19" w14:textId="77777777" w:rsidR="00DC6B66" w:rsidRPr="009E18AD" w:rsidRDefault="00DC6B66" w:rsidP="008C17D0">
            <w:pPr>
              <w:rPr>
                <w:rFonts w:cs="Times New Roman"/>
                <w:sz w:val="18"/>
                <w:szCs w:val="18"/>
              </w:rPr>
            </w:pPr>
          </w:p>
        </w:tc>
        <w:tc>
          <w:tcPr>
            <w:tcW w:w="1326" w:type="dxa"/>
            <w:shd w:val="clear" w:color="FFFFFF" w:fill="auto"/>
            <w:vAlign w:val="bottom"/>
          </w:tcPr>
          <w:p w14:paraId="4D812496" w14:textId="77777777" w:rsidR="00DC6B66" w:rsidRPr="009E18AD" w:rsidRDefault="00DC6B66" w:rsidP="008C17D0">
            <w:pPr>
              <w:rPr>
                <w:rFonts w:cs="Times New Roman"/>
                <w:sz w:val="18"/>
                <w:szCs w:val="18"/>
              </w:rPr>
            </w:pPr>
          </w:p>
        </w:tc>
        <w:tc>
          <w:tcPr>
            <w:tcW w:w="1979" w:type="dxa"/>
            <w:shd w:val="clear" w:color="FFFFFF" w:fill="auto"/>
            <w:vAlign w:val="bottom"/>
          </w:tcPr>
          <w:p w14:paraId="6E656E79" w14:textId="77777777" w:rsidR="00DC6B66" w:rsidRPr="009E18AD" w:rsidRDefault="00DC6B66" w:rsidP="008C17D0">
            <w:pPr>
              <w:rPr>
                <w:rFonts w:cs="Times New Roman"/>
                <w:sz w:val="18"/>
                <w:szCs w:val="18"/>
              </w:rPr>
            </w:pPr>
          </w:p>
        </w:tc>
        <w:tc>
          <w:tcPr>
            <w:tcW w:w="311" w:type="dxa"/>
            <w:shd w:val="clear" w:color="FFFFFF" w:fill="auto"/>
            <w:vAlign w:val="bottom"/>
          </w:tcPr>
          <w:p w14:paraId="444C0BF2" w14:textId="77777777" w:rsidR="00DC6B66" w:rsidRPr="009E18AD" w:rsidRDefault="00DC6B66" w:rsidP="008C17D0">
            <w:pPr>
              <w:rPr>
                <w:rFonts w:cs="Times New Roman"/>
                <w:sz w:val="18"/>
                <w:szCs w:val="18"/>
              </w:rPr>
            </w:pPr>
          </w:p>
        </w:tc>
        <w:tc>
          <w:tcPr>
            <w:tcW w:w="1893" w:type="dxa"/>
            <w:shd w:val="clear" w:color="FFFFFF" w:fill="auto"/>
            <w:vAlign w:val="bottom"/>
          </w:tcPr>
          <w:p w14:paraId="347323A6" w14:textId="77777777" w:rsidR="00DC6B66" w:rsidRPr="009E18AD" w:rsidRDefault="00DC6B66" w:rsidP="008C17D0">
            <w:pPr>
              <w:rPr>
                <w:rFonts w:cs="Times New Roman"/>
                <w:sz w:val="18"/>
                <w:szCs w:val="18"/>
              </w:rPr>
            </w:pPr>
          </w:p>
        </w:tc>
        <w:tc>
          <w:tcPr>
            <w:tcW w:w="365" w:type="dxa"/>
            <w:shd w:val="clear" w:color="FFFFFF" w:fill="auto"/>
            <w:vAlign w:val="bottom"/>
          </w:tcPr>
          <w:p w14:paraId="402B5DE3" w14:textId="77777777" w:rsidR="00DC6B66" w:rsidRPr="009E18AD" w:rsidRDefault="00DC6B66" w:rsidP="008C17D0">
            <w:pPr>
              <w:rPr>
                <w:rFonts w:cs="Times New Roman"/>
                <w:sz w:val="18"/>
                <w:szCs w:val="18"/>
              </w:rPr>
            </w:pPr>
          </w:p>
        </w:tc>
        <w:tc>
          <w:tcPr>
            <w:tcW w:w="3563" w:type="dxa"/>
            <w:gridSpan w:val="2"/>
            <w:shd w:val="clear" w:color="FFFFFF" w:fill="auto"/>
            <w:vAlign w:val="bottom"/>
          </w:tcPr>
          <w:p w14:paraId="5ABDAB59" w14:textId="77777777" w:rsidR="00DC6B66" w:rsidRPr="009E18AD" w:rsidRDefault="00DC6B66" w:rsidP="008C17D0">
            <w:pPr>
              <w:rPr>
                <w:rFonts w:cs="Times New Roman"/>
                <w:sz w:val="18"/>
                <w:szCs w:val="18"/>
              </w:rPr>
            </w:pPr>
          </w:p>
        </w:tc>
      </w:tr>
      <w:tr w:rsidR="009E18AD" w:rsidRPr="009E18AD" w14:paraId="4C6E72BA" w14:textId="77777777" w:rsidTr="00563C90">
        <w:tc>
          <w:tcPr>
            <w:tcW w:w="3541" w:type="dxa"/>
            <w:gridSpan w:val="3"/>
            <w:shd w:val="clear" w:color="FFFFFF" w:fill="auto"/>
            <w:vAlign w:val="bottom"/>
          </w:tcPr>
          <w:p w14:paraId="354DD536" w14:textId="77777777" w:rsidR="00DC6B66" w:rsidRPr="009E18AD" w:rsidRDefault="00DC6B66" w:rsidP="008C17D0">
            <w:pPr>
              <w:jc w:val="right"/>
              <w:rPr>
                <w:rFonts w:cs="Times New Roman"/>
                <w:sz w:val="18"/>
                <w:szCs w:val="18"/>
              </w:rPr>
            </w:pPr>
            <w:r w:rsidRPr="009E18AD">
              <w:rPr>
                <w:rFonts w:cs="Times New Roman"/>
                <w:sz w:val="18"/>
                <w:szCs w:val="18"/>
              </w:rPr>
              <w:t>М.П.</w:t>
            </w:r>
          </w:p>
        </w:tc>
        <w:tc>
          <w:tcPr>
            <w:tcW w:w="311" w:type="dxa"/>
            <w:shd w:val="clear" w:color="FFFFFF" w:fill="auto"/>
            <w:vAlign w:val="bottom"/>
          </w:tcPr>
          <w:p w14:paraId="05F95B14" w14:textId="77777777" w:rsidR="00DC6B66" w:rsidRPr="009E18AD" w:rsidRDefault="00DC6B66" w:rsidP="008C17D0">
            <w:pPr>
              <w:rPr>
                <w:rFonts w:cs="Times New Roman"/>
                <w:sz w:val="18"/>
                <w:szCs w:val="18"/>
              </w:rPr>
            </w:pPr>
          </w:p>
        </w:tc>
        <w:tc>
          <w:tcPr>
            <w:tcW w:w="1893" w:type="dxa"/>
            <w:shd w:val="clear" w:color="FFFFFF" w:fill="auto"/>
            <w:vAlign w:val="bottom"/>
          </w:tcPr>
          <w:p w14:paraId="4A27B54E" w14:textId="77777777" w:rsidR="00DC6B66" w:rsidRPr="009E18AD" w:rsidRDefault="00DC6B66" w:rsidP="008C17D0">
            <w:pPr>
              <w:rPr>
                <w:rFonts w:cs="Times New Roman"/>
                <w:sz w:val="18"/>
                <w:szCs w:val="18"/>
              </w:rPr>
            </w:pPr>
          </w:p>
        </w:tc>
        <w:tc>
          <w:tcPr>
            <w:tcW w:w="365" w:type="dxa"/>
            <w:shd w:val="clear" w:color="FFFFFF" w:fill="auto"/>
            <w:vAlign w:val="bottom"/>
          </w:tcPr>
          <w:p w14:paraId="70633D29" w14:textId="77777777" w:rsidR="00DC6B66" w:rsidRPr="009E18AD" w:rsidRDefault="00DC6B66" w:rsidP="008C17D0">
            <w:pPr>
              <w:rPr>
                <w:rFonts w:cs="Times New Roman"/>
                <w:sz w:val="18"/>
                <w:szCs w:val="18"/>
              </w:rPr>
            </w:pPr>
          </w:p>
        </w:tc>
        <w:tc>
          <w:tcPr>
            <w:tcW w:w="3563" w:type="dxa"/>
            <w:gridSpan w:val="2"/>
            <w:shd w:val="clear" w:color="FFFFFF" w:fill="auto"/>
            <w:vAlign w:val="bottom"/>
          </w:tcPr>
          <w:p w14:paraId="2A2E4735" w14:textId="77777777" w:rsidR="00DC6B66" w:rsidRPr="009E18AD" w:rsidRDefault="00DC6B66" w:rsidP="008C17D0">
            <w:pPr>
              <w:rPr>
                <w:rFonts w:cs="Times New Roman"/>
                <w:sz w:val="18"/>
                <w:szCs w:val="18"/>
              </w:rPr>
            </w:pPr>
          </w:p>
        </w:tc>
      </w:tr>
    </w:tbl>
    <w:p w14:paraId="4434256F" w14:textId="77777777" w:rsidR="00DC6B66" w:rsidRPr="009E18AD" w:rsidRDefault="00DC6B66" w:rsidP="00DC6B66">
      <w:pPr>
        <w:rPr>
          <w:rFonts w:cs="Times New Roman"/>
          <w:vanish/>
          <w:sz w:val="18"/>
          <w:szCs w:val="18"/>
        </w:rPr>
      </w:pPr>
    </w:p>
    <w:tbl>
      <w:tblPr>
        <w:tblW w:w="10500" w:type="dxa"/>
        <w:tblInd w:w="108" w:type="dxa"/>
        <w:tblLayout w:type="fixed"/>
        <w:tblLook w:val="04A0" w:firstRow="1" w:lastRow="0" w:firstColumn="1" w:lastColumn="0" w:noHBand="0" w:noVBand="1"/>
      </w:tblPr>
      <w:tblGrid>
        <w:gridCol w:w="236"/>
        <w:gridCol w:w="525"/>
        <w:gridCol w:w="4594"/>
        <w:gridCol w:w="1050"/>
        <w:gridCol w:w="1260"/>
        <w:gridCol w:w="1260"/>
        <w:gridCol w:w="1575"/>
      </w:tblGrid>
      <w:tr w:rsidR="009E18AD" w:rsidRPr="009E18AD" w14:paraId="4C308927" w14:textId="77777777" w:rsidTr="008C17D0">
        <w:trPr>
          <w:trHeight w:val="60"/>
        </w:trPr>
        <w:tc>
          <w:tcPr>
            <w:tcW w:w="236" w:type="dxa"/>
            <w:shd w:val="clear" w:color="FFFFFF" w:fill="auto"/>
            <w:vAlign w:val="bottom"/>
          </w:tcPr>
          <w:p w14:paraId="1F8CE154" w14:textId="77777777" w:rsidR="00DC6B66" w:rsidRPr="009E18AD" w:rsidRDefault="00DC6B66" w:rsidP="008C17D0">
            <w:pPr>
              <w:rPr>
                <w:rFonts w:cs="Times New Roman"/>
                <w:sz w:val="18"/>
                <w:szCs w:val="18"/>
              </w:rPr>
            </w:pPr>
          </w:p>
        </w:tc>
        <w:tc>
          <w:tcPr>
            <w:tcW w:w="525" w:type="dxa"/>
            <w:shd w:val="clear" w:color="FFFFFF" w:fill="auto"/>
            <w:vAlign w:val="bottom"/>
          </w:tcPr>
          <w:p w14:paraId="7AAD0A5C" w14:textId="77777777" w:rsidR="00DC6B66" w:rsidRPr="009E18AD" w:rsidRDefault="00DC6B66" w:rsidP="008C17D0">
            <w:pPr>
              <w:rPr>
                <w:rFonts w:cs="Times New Roman"/>
                <w:sz w:val="18"/>
                <w:szCs w:val="18"/>
              </w:rPr>
            </w:pPr>
          </w:p>
        </w:tc>
        <w:tc>
          <w:tcPr>
            <w:tcW w:w="4594" w:type="dxa"/>
            <w:shd w:val="clear" w:color="FFFFFF" w:fill="auto"/>
            <w:vAlign w:val="bottom"/>
          </w:tcPr>
          <w:p w14:paraId="5B736A20" w14:textId="77777777" w:rsidR="00DC6B66" w:rsidRPr="009E18AD" w:rsidRDefault="00DC6B66" w:rsidP="008C17D0">
            <w:pPr>
              <w:rPr>
                <w:rFonts w:cs="Times New Roman"/>
                <w:sz w:val="18"/>
                <w:szCs w:val="18"/>
              </w:rPr>
            </w:pPr>
          </w:p>
        </w:tc>
        <w:tc>
          <w:tcPr>
            <w:tcW w:w="1050" w:type="dxa"/>
            <w:shd w:val="clear" w:color="FFFFFF" w:fill="auto"/>
            <w:vAlign w:val="bottom"/>
          </w:tcPr>
          <w:p w14:paraId="75BB2D75" w14:textId="77777777" w:rsidR="00DC6B66" w:rsidRPr="009E18AD" w:rsidRDefault="00DC6B66" w:rsidP="008C17D0">
            <w:pPr>
              <w:rPr>
                <w:rFonts w:cs="Times New Roman"/>
                <w:sz w:val="18"/>
                <w:szCs w:val="18"/>
              </w:rPr>
            </w:pPr>
          </w:p>
        </w:tc>
        <w:tc>
          <w:tcPr>
            <w:tcW w:w="1260" w:type="dxa"/>
            <w:shd w:val="clear" w:color="FFFFFF" w:fill="auto"/>
            <w:vAlign w:val="bottom"/>
          </w:tcPr>
          <w:p w14:paraId="28CBC78F" w14:textId="77777777" w:rsidR="00DC6B66" w:rsidRPr="009E18AD" w:rsidRDefault="00DC6B66" w:rsidP="008C17D0">
            <w:pPr>
              <w:rPr>
                <w:rFonts w:cs="Times New Roman"/>
                <w:sz w:val="18"/>
                <w:szCs w:val="18"/>
              </w:rPr>
            </w:pPr>
          </w:p>
        </w:tc>
        <w:tc>
          <w:tcPr>
            <w:tcW w:w="1260" w:type="dxa"/>
            <w:shd w:val="clear" w:color="FFFFFF" w:fill="auto"/>
            <w:vAlign w:val="bottom"/>
          </w:tcPr>
          <w:p w14:paraId="2CB37BB6" w14:textId="77777777" w:rsidR="00DC6B66" w:rsidRPr="009E18AD" w:rsidRDefault="00DC6B66" w:rsidP="008C17D0">
            <w:pPr>
              <w:rPr>
                <w:rFonts w:cs="Times New Roman"/>
                <w:sz w:val="18"/>
                <w:szCs w:val="18"/>
              </w:rPr>
            </w:pPr>
          </w:p>
        </w:tc>
        <w:tc>
          <w:tcPr>
            <w:tcW w:w="1575" w:type="dxa"/>
            <w:shd w:val="clear" w:color="FFFFFF" w:fill="auto"/>
            <w:vAlign w:val="bottom"/>
          </w:tcPr>
          <w:p w14:paraId="7C9DC8E2" w14:textId="77777777" w:rsidR="00DC6B66" w:rsidRPr="009E18AD" w:rsidRDefault="00DC6B66" w:rsidP="008C17D0">
            <w:pPr>
              <w:rPr>
                <w:rFonts w:cs="Times New Roman"/>
                <w:sz w:val="18"/>
                <w:szCs w:val="18"/>
              </w:rPr>
            </w:pPr>
          </w:p>
        </w:tc>
      </w:tr>
      <w:tr w:rsidR="009E18AD" w:rsidRPr="009E18AD" w14:paraId="1449D128" w14:textId="77777777" w:rsidTr="008C17D0">
        <w:trPr>
          <w:trHeight w:val="60"/>
        </w:trPr>
        <w:tc>
          <w:tcPr>
            <w:tcW w:w="236" w:type="dxa"/>
            <w:shd w:val="clear" w:color="FFFFFF" w:fill="auto"/>
            <w:vAlign w:val="bottom"/>
          </w:tcPr>
          <w:p w14:paraId="7D0A6B2A" w14:textId="77777777" w:rsidR="00DC6B66" w:rsidRPr="009E18AD" w:rsidRDefault="00DC6B66" w:rsidP="008C17D0">
            <w:pPr>
              <w:rPr>
                <w:rFonts w:cs="Times New Roman"/>
                <w:sz w:val="18"/>
                <w:szCs w:val="18"/>
              </w:rPr>
            </w:pPr>
          </w:p>
        </w:tc>
        <w:tc>
          <w:tcPr>
            <w:tcW w:w="525" w:type="dxa"/>
            <w:shd w:val="clear" w:color="FFFFFF" w:fill="auto"/>
            <w:vAlign w:val="bottom"/>
          </w:tcPr>
          <w:p w14:paraId="13BE2DD6" w14:textId="77777777" w:rsidR="00DC6B66" w:rsidRPr="009E18AD" w:rsidRDefault="00DC6B66" w:rsidP="008C17D0">
            <w:pPr>
              <w:rPr>
                <w:rFonts w:cs="Times New Roman"/>
                <w:sz w:val="18"/>
                <w:szCs w:val="18"/>
              </w:rPr>
            </w:pPr>
          </w:p>
        </w:tc>
        <w:tc>
          <w:tcPr>
            <w:tcW w:w="4594" w:type="dxa"/>
            <w:shd w:val="clear" w:color="FFFFFF" w:fill="auto"/>
            <w:vAlign w:val="bottom"/>
          </w:tcPr>
          <w:p w14:paraId="01F11CB9" w14:textId="77777777" w:rsidR="00DC6B66" w:rsidRPr="009E18AD" w:rsidRDefault="00DC6B66" w:rsidP="008C17D0">
            <w:pPr>
              <w:rPr>
                <w:rFonts w:cs="Times New Roman"/>
                <w:sz w:val="18"/>
                <w:szCs w:val="18"/>
              </w:rPr>
            </w:pPr>
          </w:p>
        </w:tc>
        <w:tc>
          <w:tcPr>
            <w:tcW w:w="1050" w:type="dxa"/>
            <w:shd w:val="clear" w:color="FFFFFF" w:fill="auto"/>
            <w:vAlign w:val="bottom"/>
          </w:tcPr>
          <w:p w14:paraId="19E79E9B" w14:textId="77777777" w:rsidR="00DC6B66" w:rsidRPr="009E18AD" w:rsidRDefault="00DC6B66" w:rsidP="008C17D0">
            <w:pPr>
              <w:rPr>
                <w:rFonts w:cs="Times New Roman"/>
                <w:sz w:val="18"/>
                <w:szCs w:val="18"/>
              </w:rPr>
            </w:pPr>
          </w:p>
        </w:tc>
        <w:tc>
          <w:tcPr>
            <w:tcW w:w="1260" w:type="dxa"/>
            <w:shd w:val="clear" w:color="FFFFFF" w:fill="auto"/>
            <w:vAlign w:val="bottom"/>
          </w:tcPr>
          <w:p w14:paraId="65BC5908" w14:textId="77777777" w:rsidR="00DC6B66" w:rsidRPr="009E18AD" w:rsidRDefault="00DC6B66" w:rsidP="008C17D0">
            <w:pPr>
              <w:rPr>
                <w:rFonts w:cs="Times New Roman"/>
                <w:sz w:val="18"/>
                <w:szCs w:val="18"/>
              </w:rPr>
            </w:pPr>
          </w:p>
        </w:tc>
        <w:tc>
          <w:tcPr>
            <w:tcW w:w="1260" w:type="dxa"/>
            <w:shd w:val="clear" w:color="FFFFFF" w:fill="auto"/>
            <w:vAlign w:val="bottom"/>
          </w:tcPr>
          <w:p w14:paraId="05B065A5" w14:textId="77777777" w:rsidR="00DC6B66" w:rsidRPr="009E18AD" w:rsidRDefault="00DC6B66" w:rsidP="008C17D0">
            <w:pPr>
              <w:rPr>
                <w:rFonts w:cs="Times New Roman"/>
                <w:sz w:val="18"/>
                <w:szCs w:val="18"/>
              </w:rPr>
            </w:pPr>
          </w:p>
        </w:tc>
        <w:tc>
          <w:tcPr>
            <w:tcW w:w="1575" w:type="dxa"/>
            <w:shd w:val="clear" w:color="FFFFFF" w:fill="auto"/>
            <w:vAlign w:val="bottom"/>
          </w:tcPr>
          <w:p w14:paraId="5B382755" w14:textId="77777777" w:rsidR="00DC6B66" w:rsidRPr="009E18AD" w:rsidRDefault="00DC6B66" w:rsidP="008C17D0">
            <w:pPr>
              <w:rPr>
                <w:rFonts w:cs="Times New Roman"/>
                <w:sz w:val="18"/>
                <w:szCs w:val="18"/>
              </w:rPr>
            </w:pPr>
          </w:p>
        </w:tc>
      </w:tr>
      <w:tr w:rsidR="009E18AD" w:rsidRPr="009E18AD" w14:paraId="70000666" w14:textId="77777777" w:rsidTr="008C17D0">
        <w:trPr>
          <w:trHeight w:val="60"/>
        </w:trPr>
        <w:tc>
          <w:tcPr>
            <w:tcW w:w="236" w:type="dxa"/>
            <w:shd w:val="clear" w:color="FFFFFF" w:fill="auto"/>
            <w:vAlign w:val="bottom"/>
          </w:tcPr>
          <w:p w14:paraId="6EE9A6DF" w14:textId="77777777" w:rsidR="00DC6B66" w:rsidRPr="009E18AD" w:rsidRDefault="00DC6B66" w:rsidP="008C17D0">
            <w:pPr>
              <w:rPr>
                <w:rFonts w:cs="Times New Roman"/>
                <w:sz w:val="18"/>
                <w:szCs w:val="18"/>
              </w:rPr>
            </w:pPr>
          </w:p>
        </w:tc>
        <w:tc>
          <w:tcPr>
            <w:tcW w:w="525" w:type="dxa"/>
            <w:shd w:val="clear" w:color="FFFFFF" w:fill="auto"/>
            <w:vAlign w:val="bottom"/>
          </w:tcPr>
          <w:p w14:paraId="14B3B3D2" w14:textId="77777777" w:rsidR="00DC6B66" w:rsidRPr="009E18AD" w:rsidRDefault="00DC6B66" w:rsidP="008C17D0">
            <w:pPr>
              <w:rPr>
                <w:rFonts w:cs="Times New Roman"/>
                <w:sz w:val="18"/>
                <w:szCs w:val="18"/>
              </w:rPr>
            </w:pPr>
          </w:p>
        </w:tc>
        <w:tc>
          <w:tcPr>
            <w:tcW w:w="4594" w:type="dxa"/>
            <w:shd w:val="clear" w:color="FFFFFF" w:fill="auto"/>
            <w:vAlign w:val="bottom"/>
          </w:tcPr>
          <w:p w14:paraId="4D064E0A" w14:textId="77777777" w:rsidR="00DC6B66" w:rsidRPr="009E18AD" w:rsidRDefault="00DC6B66" w:rsidP="008C17D0">
            <w:pPr>
              <w:rPr>
                <w:rFonts w:cs="Times New Roman"/>
                <w:sz w:val="18"/>
                <w:szCs w:val="18"/>
              </w:rPr>
            </w:pPr>
          </w:p>
        </w:tc>
        <w:tc>
          <w:tcPr>
            <w:tcW w:w="1050" w:type="dxa"/>
            <w:shd w:val="clear" w:color="FFFFFF" w:fill="auto"/>
            <w:vAlign w:val="bottom"/>
          </w:tcPr>
          <w:p w14:paraId="05ECABCE" w14:textId="77777777" w:rsidR="00DC6B66" w:rsidRPr="009E18AD" w:rsidRDefault="00DC6B66" w:rsidP="008C17D0">
            <w:pPr>
              <w:rPr>
                <w:rFonts w:cs="Times New Roman"/>
                <w:sz w:val="18"/>
                <w:szCs w:val="18"/>
              </w:rPr>
            </w:pPr>
          </w:p>
        </w:tc>
        <w:tc>
          <w:tcPr>
            <w:tcW w:w="1260" w:type="dxa"/>
            <w:shd w:val="clear" w:color="FFFFFF" w:fill="auto"/>
            <w:vAlign w:val="bottom"/>
          </w:tcPr>
          <w:p w14:paraId="6387ACF7" w14:textId="77777777" w:rsidR="00DC6B66" w:rsidRPr="009E18AD" w:rsidRDefault="00DC6B66" w:rsidP="008C17D0">
            <w:pPr>
              <w:rPr>
                <w:rFonts w:cs="Times New Roman"/>
                <w:sz w:val="18"/>
                <w:szCs w:val="18"/>
              </w:rPr>
            </w:pPr>
          </w:p>
        </w:tc>
        <w:tc>
          <w:tcPr>
            <w:tcW w:w="1260" w:type="dxa"/>
            <w:shd w:val="clear" w:color="FFFFFF" w:fill="auto"/>
            <w:vAlign w:val="bottom"/>
          </w:tcPr>
          <w:p w14:paraId="6703633C" w14:textId="77777777" w:rsidR="00DC6B66" w:rsidRPr="009E18AD" w:rsidRDefault="00DC6B66" w:rsidP="008C17D0">
            <w:pPr>
              <w:rPr>
                <w:rFonts w:cs="Times New Roman"/>
                <w:sz w:val="18"/>
                <w:szCs w:val="18"/>
              </w:rPr>
            </w:pPr>
          </w:p>
        </w:tc>
        <w:tc>
          <w:tcPr>
            <w:tcW w:w="1575" w:type="dxa"/>
            <w:shd w:val="clear" w:color="FFFFFF" w:fill="auto"/>
            <w:vAlign w:val="bottom"/>
          </w:tcPr>
          <w:p w14:paraId="0802D708" w14:textId="77777777" w:rsidR="00DC6B66" w:rsidRPr="009E18AD" w:rsidRDefault="00DC6B66" w:rsidP="008C17D0">
            <w:pPr>
              <w:rPr>
                <w:rFonts w:cs="Times New Roman"/>
                <w:sz w:val="18"/>
                <w:szCs w:val="18"/>
              </w:rPr>
            </w:pPr>
          </w:p>
        </w:tc>
      </w:tr>
      <w:tr w:rsidR="009E18AD" w:rsidRPr="009E18AD" w14:paraId="13AD37AB" w14:textId="77777777" w:rsidTr="008C17D0">
        <w:trPr>
          <w:trHeight w:val="60"/>
        </w:trPr>
        <w:tc>
          <w:tcPr>
            <w:tcW w:w="236" w:type="dxa"/>
            <w:shd w:val="clear" w:color="FFFFFF" w:fill="auto"/>
            <w:vAlign w:val="bottom"/>
          </w:tcPr>
          <w:p w14:paraId="4C02759C" w14:textId="77777777" w:rsidR="00DC6B66" w:rsidRPr="009E18AD" w:rsidRDefault="00DC6B66" w:rsidP="008C17D0">
            <w:pPr>
              <w:rPr>
                <w:rFonts w:cs="Times New Roman"/>
                <w:sz w:val="18"/>
                <w:szCs w:val="18"/>
              </w:rPr>
            </w:pPr>
          </w:p>
        </w:tc>
        <w:tc>
          <w:tcPr>
            <w:tcW w:w="525" w:type="dxa"/>
            <w:shd w:val="clear" w:color="FFFFFF" w:fill="auto"/>
            <w:vAlign w:val="bottom"/>
          </w:tcPr>
          <w:p w14:paraId="1566B392" w14:textId="77777777" w:rsidR="00DC6B66" w:rsidRPr="009E18AD" w:rsidRDefault="00DC6B66" w:rsidP="008C17D0">
            <w:pPr>
              <w:rPr>
                <w:rFonts w:cs="Times New Roman"/>
                <w:sz w:val="18"/>
                <w:szCs w:val="18"/>
              </w:rPr>
            </w:pPr>
          </w:p>
        </w:tc>
        <w:tc>
          <w:tcPr>
            <w:tcW w:w="4594" w:type="dxa"/>
            <w:shd w:val="clear" w:color="FFFFFF" w:fill="auto"/>
            <w:vAlign w:val="bottom"/>
          </w:tcPr>
          <w:p w14:paraId="2003AFF9" w14:textId="77777777" w:rsidR="00DC6B66" w:rsidRPr="009E18AD" w:rsidRDefault="00DC6B66" w:rsidP="008C17D0">
            <w:pPr>
              <w:rPr>
                <w:rFonts w:cs="Times New Roman"/>
                <w:sz w:val="18"/>
                <w:szCs w:val="18"/>
              </w:rPr>
            </w:pPr>
          </w:p>
        </w:tc>
        <w:tc>
          <w:tcPr>
            <w:tcW w:w="1050" w:type="dxa"/>
            <w:shd w:val="clear" w:color="FFFFFF" w:fill="auto"/>
            <w:vAlign w:val="bottom"/>
          </w:tcPr>
          <w:p w14:paraId="4882A552" w14:textId="77777777" w:rsidR="00DC6B66" w:rsidRPr="009E18AD" w:rsidRDefault="00DC6B66" w:rsidP="008C17D0">
            <w:pPr>
              <w:rPr>
                <w:rFonts w:cs="Times New Roman"/>
                <w:sz w:val="18"/>
                <w:szCs w:val="18"/>
              </w:rPr>
            </w:pPr>
          </w:p>
        </w:tc>
        <w:tc>
          <w:tcPr>
            <w:tcW w:w="1260" w:type="dxa"/>
            <w:shd w:val="clear" w:color="FFFFFF" w:fill="auto"/>
            <w:vAlign w:val="bottom"/>
          </w:tcPr>
          <w:p w14:paraId="570D07AA" w14:textId="77777777" w:rsidR="00DC6B66" w:rsidRPr="009E18AD" w:rsidRDefault="00DC6B66" w:rsidP="008C17D0">
            <w:pPr>
              <w:rPr>
                <w:rFonts w:cs="Times New Roman"/>
                <w:sz w:val="18"/>
                <w:szCs w:val="18"/>
              </w:rPr>
            </w:pPr>
          </w:p>
        </w:tc>
        <w:tc>
          <w:tcPr>
            <w:tcW w:w="1260" w:type="dxa"/>
            <w:shd w:val="clear" w:color="FFFFFF" w:fill="auto"/>
            <w:vAlign w:val="bottom"/>
          </w:tcPr>
          <w:p w14:paraId="29EBEC89" w14:textId="77777777" w:rsidR="00DC6B66" w:rsidRPr="009E18AD" w:rsidRDefault="00DC6B66" w:rsidP="008C17D0">
            <w:pPr>
              <w:rPr>
                <w:rFonts w:cs="Times New Roman"/>
                <w:sz w:val="18"/>
                <w:szCs w:val="18"/>
              </w:rPr>
            </w:pPr>
          </w:p>
        </w:tc>
        <w:tc>
          <w:tcPr>
            <w:tcW w:w="1575" w:type="dxa"/>
            <w:shd w:val="clear" w:color="FFFFFF" w:fill="auto"/>
            <w:vAlign w:val="bottom"/>
          </w:tcPr>
          <w:p w14:paraId="5ADE0D33" w14:textId="77777777" w:rsidR="00DC6B66" w:rsidRPr="009E18AD" w:rsidRDefault="00DC6B66" w:rsidP="008C17D0">
            <w:pPr>
              <w:rPr>
                <w:rFonts w:cs="Times New Roman"/>
                <w:sz w:val="18"/>
                <w:szCs w:val="18"/>
              </w:rPr>
            </w:pPr>
          </w:p>
        </w:tc>
      </w:tr>
      <w:tr w:rsidR="009E18AD" w:rsidRPr="009E18AD" w14:paraId="4039C0B7" w14:textId="77777777" w:rsidTr="008C17D0">
        <w:trPr>
          <w:trHeight w:val="60"/>
        </w:trPr>
        <w:tc>
          <w:tcPr>
            <w:tcW w:w="236" w:type="dxa"/>
            <w:shd w:val="clear" w:color="FFFFFF" w:fill="auto"/>
            <w:vAlign w:val="bottom"/>
          </w:tcPr>
          <w:p w14:paraId="773D624D" w14:textId="77777777" w:rsidR="00DC6B66" w:rsidRPr="009E18AD" w:rsidRDefault="00DC6B66" w:rsidP="008C17D0">
            <w:pPr>
              <w:rPr>
                <w:rFonts w:cs="Times New Roman"/>
                <w:sz w:val="18"/>
                <w:szCs w:val="18"/>
              </w:rPr>
            </w:pPr>
          </w:p>
        </w:tc>
        <w:tc>
          <w:tcPr>
            <w:tcW w:w="525" w:type="dxa"/>
            <w:shd w:val="clear" w:color="FFFFFF" w:fill="auto"/>
            <w:vAlign w:val="bottom"/>
          </w:tcPr>
          <w:p w14:paraId="08F1133F" w14:textId="77777777" w:rsidR="00DC6B66" w:rsidRPr="009E18AD" w:rsidRDefault="00DC6B66" w:rsidP="008C17D0">
            <w:pPr>
              <w:rPr>
                <w:rFonts w:cs="Times New Roman"/>
                <w:sz w:val="18"/>
                <w:szCs w:val="18"/>
              </w:rPr>
            </w:pPr>
          </w:p>
        </w:tc>
        <w:tc>
          <w:tcPr>
            <w:tcW w:w="4594" w:type="dxa"/>
            <w:shd w:val="clear" w:color="FFFFFF" w:fill="auto"/>
            <w:vAlign w:val="bottom"/>
          </w:tcPr>
          <w:p w14:paraId="237C0153" w14:textId="77777777" w:rsidR="00DC6B66" w:rsidRPr="009E18AD" w:rsidRDefault="00DC6B66" w:rsidP="008C17D0">
            <w:pPr>
              <w:rPr>
                <w:rFonts w:cs="Times New Roman"/>
                <w:sz w:val="18"/>
                <w:szCs w:val="18"/>
              </w:rPr>
            </w:pPr>
          </w:p>
        </w:tc>
        <w:tc>
          <w:tcPr>
            <w:tcW w:w="1050" w:type="dxa"/>
            <w:shd w:val="clear" w:color="FFFFFF" w:fill="auto"/>
            <w:vAlign w:val="bottom"/>
          </w:tcPr>
          <w:p w14:paraId="674B91C9" w14:textId="77777777" w:rsidR="00DC6B66" w:rsidRPr="009E18AD" w:rsidRDefault="00DC6B66" w:rsidP="008C17D0">
            <w:pPr>
              <w:rPr>
                <w:rFonts w:cs="Times New Roman"/>
                <w:sz w:val="18"/>
                <w:szCs w:val="18"/>
              </w:rPr>
            </w:pPr>
          </w:p>
        </w:tc>
        <w:tc>
          <w:tcPr>
            <w:tcW w:w="1260" w:type="dxa"/>
            <w:shd w:val="clear" w:color="FFFFFF" w:fill="auto"/>
            <w:vAlign w:val="bottom"/>
          </w:tcPr>
          <w:p w14:paraId="5924B48B" w14:textId="77777777" w:rsidR="00DC6B66" w:rsidRPr="009E18AD" w:rsidRDefault="00DC6B66" w:rsidP="008C17D0">
            <w:pPr>
              <w:rPr>
                <w:rFonts w:cs="Times New Roman"/>
                <w:sz w:val="18"/>
                <w:szCs w:val="18"/>
              </w:rPr>
            </w:pPr>
          </w:p>
        </w:tc>
        <w:tc>
          <w:tcPr>
            <w:tcW w:w="1260" w:type="dxa"/>
            <w:shd w:val="clear" w:color="FFFFFF" w:fill="auto"/>
            <w:vAlign w:val="bottom"/>
          </w:tcPr>
          <w:p w14:paraId="702F213E" w14:textId="77777777" w:rsidR="00DC6B66" w:rsidRPr="009E18AD" w:rsidRDefault="00DC6B66" w:rsidP="008C17D0">
            <w:pPr>
              <w:rPr>
                <w:rFonts w:cs="Times New Roman"/>
                <w:sz w:val="18"/>
                <w:szCs w:val="18"/>
              </w:rPr>
            </w:pPr>
          </w:p>
        </w:tc>
        <w:tc>
          <w:tcPr>
            <w:tcW w:w="1575" w:type="dxa"/>
            <w:shd w:val="clear" w:color="FFFFFF" w:fill="auto"/>
            <w:vAlign w:val="bottom"/>
          </w:tcPr>
          <w:p w14:paraId="5B1B452D" w14:textId="77777777" w:rsidR="00DC6B66" w:rsidRPr="009E18AD" w:rsidRDefault="00DC6B66" w:rsidP="008C17D0">
            <w:pPr>
              <w:rPr>
                <w:rFonts w:cs="Times New Roman"/>
                <w:sz w:val="18"/>
                <w:szCs w:val="18"/>
              </w:rPr>
            </w:pPr>
          </w:p>
        </w:tc>
      </w:tr>
      <w:tr w:rsidR="009E18AD" w:rsidRPr="009E18AD" w14:paraId="26C03ADE" w14:textId="77777777" w:rsidTr="008C17D0">
        <w:trPr>
          <w:trHeight w:val="60"/>
        </w:trPr>
        <w:tc>
          <w:tcPr>
            <w:tcW w:w="236" w:type="dxa"/>
            <w:shd w:val="clear" w:color="FFFFFF" w:fill="auto"/>
            <w:vAlign w:val="bottom"/>
          </w:tcPr>
          <w:p w14:paraId="02A2FF81" w14:textId="77777777" w:rsidR="00DC6B66" w:rsidRPr="009E18AD" w:rsidRDefault="00DC6B66" w:rsidP="008C17D0">
            <w:pPr>
              <w:rPr>
                <w:rFonts w:cs="Times New Roman"/>
                <w:sz w:val="18"/>
                <w:szCs w:val="18"/>
              </w:rPr>
            </w:pPr>
          </w:p>
        </w:tc>
        <w:tc>
          <w:tcPr>
            <w:tcW w:w="525" w:type="dxa"/>
            <w:shd w:val="clear" w:color="FFFFFF" w:fill="auto"/>
            <w:vAlign w:val="bottom"/>
          </w:tcPr>
          <w:p w14:paraId="4230B53B" w14:textId="77777777" w:rsidR="00DC6B66" w:rsidRPr="009E18AD" w:rsidRDefault="00DC6B66" w:rsidP="008C17D0">
            <w:pPr>
              <w:rPr>
                <w:rFonts w:cs="Times New Roman"/>
                <w:sz w:val="18"/>
                <w:szCs w:val="18"/>
              </w:rPr>
            </w:pPr>
          </w:p>
        </w:tc>
        <w:tc>
          <w:tcPr>
            <w:tcW w:w="4594" w:type="dxa"/>
            <w:shd w:val="clear" w:color="FFFFFF" w:fill="auto"/>
            <w:vAlign w:val="bottom"/>
          </w:tcPr>
          <w:p w14:paraId="61A56935" w14:textId="77777777" w:rsidR="00DC6B66" w:rsidRPr="009E18AD" w:rsidRDefault="00DC6B66" w:rsidP="008C17D0">
            <w:pPr>
              <w:rPr>
                <w:rFonts w:cs="Times New Roman"/>
                <w:sz w:val="18"/>
                <w:szCs w:val="18"/>
              </w:rPr>
            </w:pPr>
          </w:p>
        </w:tc>
        <w:tc>
          <w:tcPr>
            <w:tcW w:w="1050" w:type="dxa"/>
            <w:tcBorders>
              <w:bottom w:val="none" w:sz="5" w:space="0" w:color="auto"/>
            </w:tcBorders>
            <w:shd w:val="clear" w:color="FFFFFF" w:fill="auto"/>
            <w:vAlign w:val="bottom"/>
          </w:tcPr>
          <w:p w14:paraId="21C1FFC1" w14:textId="77777777" w:rsidR="00DC6B66" w:rsidRPr="009E18AD" w:rsidRDefault="00DC6B66" w:rsidP="008C17D0">
            <w:pPr>
              <w:rPr>
                <w:rFonts w:cs="Times New Roman"/>
                <w:i/>
                <w:sz w:val="18"/>
                <w:szCs w:val="18"/>
                <w:u w:val="single"/>
              </w:rPr>
            </w:pPr>
            <w:r w:rsidRPr="009E18AD">
              <w:rPr>
                <w:rFonts w:cs="Times New Roman"/>
                <w:i/>
                <w:sz w:val="18"/>
                <w:szCs w:val="18"/>
                <w:u w:val="single"/>
              </w:rPr>
              <w:t>Кому</w:t>
            </w:r>
          </w:p>
        </w:tc>
        <w:tc>
          <w:tcPr>
            <w:tcW w:w="4095" w:type="dxa"/>
            <w:gridSpan w:val="3"/>
            <w:shd w:val="clear" w:color="FFFFFF" w:fill="auto"/>
            <w:vAlign w:val="bottom"/>
          </w:tcPr>
          <w:p w14:paraId="2A7D5F5D" w14:textId="77777777" w:rsidR="00DC6B66" w:rsidRPr="009E18AD" w:rsidRDefault="00DC6B66" w:rsidP="008C17D0">
            <w:pPr>
              <w:rPr>
                <w:rFonts w:cs="Times New Roman"/>
                <w:sz w:val="18"/>
                <w:szCs w:val="18"/>
                <w:u w:val="single"/>
              </w:rPr>
            </w:pPr>
            <w:r w:rsidRPr="009E18AD">
              <w:rPr>
                <w:rFonts w:cs="Times New Roman"/>
                <w:sz w:val="18"/>
                <w:szCs w:val="18"/>
                <w:u w:val="single"/>
              </w:rPr>
              <w:t>___________________________-____</w:t>
            </w:r>
          </w:p>
        </w:tc>
      </w:tr>
      <w:tr w:rsidR="009E18AD" w:rsidRPr="009E18AD" w14:paraId="7E0FE906" w14:textId="77777777" w:rsidTr="008C17D0">
        <w:trPr>
          <w:trHeight w:val="60"/>
        </w:trPr>
        <w:tc>
          <w:tcPr>
            <w:tcW w:w="236" w:type="dxa"/>
            <w:shd w:val="clear" w:color="FFFFFF" w:fill="auto"/>
            <w:vAlign w:val="bottom"/>
          </w:tcPr>
          <w:p w14:paraId="379F2673" w14:textId="77777777" w:rsidR="00DC6B66" w:rsidRPr="009E18AD" w:rsidRDefault="00DC6B66" w:rsidP="008C17D0">
            <w:pPr>
              <w:rPr>
                <w:rFonts w:cs="Times New Roman"/>
                <w:sz w:val="18"/>
                <w:szCs w:val="18"/>
              </w:rPr>
            </w:pPr>
          </w:p>
        </w:tc>
        <w:tc>
          <w:tcPr>
            <w:tcW w:w="525" w:type="dxa"/>
            <w:shd w:val="clear" w:color="FFFFFF" w:fill="auto"/>
            <w:vAlign w:val="bottom"/>
          </w:tcPr>
          <w:p w14:paraId="6F92CE69" w14:textId="77777777" w:rsidR="00DC6B66" w:rsidRPr="009E18AD" w:rsidRDefault="00DC6B66" w:rsidP="008C17D0">
            <w:pPr>
              <w:rPr>
                <w:rFonts w:cs="Times New Roman"/>
                <w:sz w:val="18"/>
                <w:szCs w:val="18"/>
              </w:rPr>
            </w:pPr>
          </w:p>
        </w:tc>
        <w:tc>
          <w:tcPr>
            <w:tcW w:w="4594" w:type="dxa"/>
            <w:shd w:val="clear" w:color="FFFFFF" w:fill="auto"/>
            <w:vAlign w:val="bottom"/>
          </w:tcPr>
          <w:p w14:paraId="6E057AAB" w14:textId="77777777" w:rsidR="00DC6B66" w:rsidRPr="009E18AD" w:rsidRDefault="00DC6B66" w:rsidP="008C17D0">
            <w:pPr>
              <w:rPr>
                <w:rFonts w:cs="Times New Roman"/>
                <w:sz w:val="18"/>
                <w:szCs w:val="18"/>
              </w:rPr>
            </w:pPr>
          </w:p>
        </w:tc>
        <w:tc>
          <w:tcPr>
            <w:tcW w:w="1050" w:type="dxa"/>
            <w:tcBorders>
              <w:bottom w:val="none" w:sz="5" w:space="0" w:color="auto"/>
            </w:tcBorders>
            <w:shd w:val="clear" w:color="FFFFFF" w:fill="auto"/>
          </w:tcPr>
          <w:p w14:paraId="633FDAF2" w14:textId="77777777" w:rsidR="00DC6B66" w:rsidRPr="009E18AD" w:rsidRDefault="00DC6B66" w:rsidP="008C17D0">
            <w:pPr>
              <w:rPr>
                <w:rFonts w:cs="Times New Roman"/>
                <w:i/>
                <w:sz w:val="18"/>
                <w:szCs w:val="18"/>
                <w:u w:val="single"/>
              </w:rPr>
            </w:pPr>
            <w:r w:rsidRPr="009E18AD">
              <w:rPr>
                <w:rFonts w:cs="Times New Roman"/>
                <w:i/>
                <w:sz w:val="18"/>
                <w:szCs w:val="18"/>
                <w:u w:val="single"/>
              </w:rPr>
              <w:t>Куда</w:t>
            </w:r>
          </w:p>
        </w:tc>
        <w:tc>
          <w:tcPr>
            <w:tcW w:w="4095" w:type="dxa"/>
            <w:gridSpan w:val="3"/>
            <w:shd w:val="clear" w:color="FFFFFF" w:fill="auto"/>
            <w:vAlign w:val="bottom"/>
          </w:tcPr>
          <w:p w14:paraId="23BF5440" w14:textId="77777777" w:rsidR="00DC6B66" w:rsidRPr="009E18AD" w:rsidRDefault="00DC6B66" w:rsidP="008C17D0">
            <w:pPr>
              <w:rPr>
                <w:rFonts w:cs="Times New Roman"/>
                <w:sz w:val="18"/>
                <w:szCs w:val="18"/>
                <w:u w:val="single"/>
              </w:rPr>
            </w:pPr>
            <w:r w:rsidRPr="009E18AD">
              <w:rPr>
                <w:rFonts w:cs="Times New Roman"/>
                <w:sz w:val="18"/>
                <w:szCs w:val="18"/>
                <w:u w:val="single"/>
              </w:rPr>
              <w:t>________________________________</w:t>
            </w:r>
          </w:p>
        </w:tc>
      </w:tr>
      <w:tr w:rsidR="009E18AD" w:rsidRPr="009E18AD" w14:paraId="3A0BA5FE" w14:textId="77777777" w:rsidTr="008C17D0">
        <w:trPr>
          <w:trHeight w:val="60"/>
        </w:trPr>
        <w:tc>
          <w:tcPr>
            <w:tcW w:w="236" w:type="dxa"/>
            <w:shd w:val="clear" w:color="FFFFFF" w:fill="auto"/>
            <w:vAlign w:val="bottom"/>
          </w:tcPr>
          <w:p w14:paraId="436B79D9" w14:textId="77777777" w:rsidR="00DC6B66" w:rsidRPr="009E18AD" w:rsidRDefault="00DC6B66" w:rsidP="008C17D0">
            <w:pPr>
              <w:rPr>
                <w:rFonts w:cs="Times New Roman"/>
                <w:sz w:val="18"/>
                <w:szCs w:val="18"/>
              </w:rPr>
            </w:pPr>
          </w:p>
        </w:tc>
        <w:tc>
          <w:tcPr>
            <w:tcW w:w="525" w:type="dxa"/>
            <w:shd w:val="clear" w:color="FFFFFF" w:fill="auto"/>
            <w:vAlign w:val="bottom"/>
          </w:tcPr>
          <w:p w14:paraId="0D2E5E9D" w14:textId="77777777" w:rsidR="00DC6B66" w:rsidRPr="009E18AD" w:rsidRDefault="00DC6B66" w:rsidP="008C17D0">
            <w:pPr>
              <w:rPr>
                <w:rFonts w:cs="Times New Roman"/>
                <w:sz w:val="18"/>
                <w:szCs w:val="18"/>
              </w:rPr>
            </w:pPr>
          </w:p>
        </w:tc>
        <w:tc>
          <w:tcPr>
            <w:tcW w:w="4594" w:type="dxa"/>
            <w:shd w:val="clear" w:color="FFFFFF" w:fill="auto"/>
            <w:vAlign w:val="bottom"/>
          </w:tcPr>
          <w:p w14:paraId="46F06C46" w14:textId="77777777" w:rsidR="00DC6B66" w:rsidRPr="009E18AD" w:rsidRDefault="00DC6B66" w:rsidP="008C17D0">
            <w:pPr>
              <w:rPr>
                <w:rFonts w:cs="Times New Roman"/>
                <w:sz w:val="18"/>
                <w:szCs w:val="18"/>
              </w:rPr>
            </w:pPr>
          </w:p>
        </w:tc>
        <w:tc>
          <w:tcPr>
            <w:tcW w:w="1050" w:type="dxa"/>
            <w:shd w:val="clear" w:color="FFFFFF" w:fill="auto"/>
            <w:vAlign w:val="bottom"/>
          </w:tcPr>
          <w:p w14:paraId="10769EF6" w14:textId="77777777" w:rsidR="00DC6B66" w:rsidRPr="009E18AD" w:rsidRDefault="00DC6B66" w:rsidP="008C17D0">
            <w:pPr>
              <w:rPr>
                <w:rFonts w:cs="Times New Roman"/>
                <w:i/>
                <w:sz w:val="18"/>
                <w:szCs w:val="18"/>
              </w:rPr>
            </w:pPr>
            <w:r w:rsidRPr="009E18AD">
              <w:rPr>
                <w:rFonts w:cs="Times New Roman"/>
                <w:i/>
                <w:sz w:val="18"/>
                <w:szCs w:val="18"/>
              </w:rPr>
              <w:t>ИНДЕКС</w:t>
            </w:r>
          </w:p>
        </w:tc>
        <w:tc>
          <w:tcPr>
            <w:tcW w:w="4095" w:type="dxa"/>
            <w:gridSpan w:val="3"/>
            <w:shd w:val="clear" w:color="FFFFFF" w:fill="auto"/>
            <w:vAlign w:val="bottom"/>
          </w:tcPr>
          <w:p w14:paraId="31BCFB91" w14:textId="77777777" w:rsidR="00DC6B66" w:rsidRPr="009E18AD" w:rsidRDefault="00DC6B66" w:rsidP="008C17D0">
            <w:pPr>
              <w:rPr>
                <w:rFonts w:cs="Times New Roman"/>
                <w:b/>
                <w:sz w:val="18"/>
                <w:szCs w:val="18"/>
              </w:rPr>
            </w:pPr>
            <w:r w:rsidRPr="009E18AD">
              <w:rPr>
                <w:rFonts w:cs="Times New Roman"/>
                <w:b/>
                <w:sz w:val="18"/>
                <w:szCs w:val="18"/>
              </w:rPr>
              <w:t>_________________________________</w:t>
            </w:r>
          </w:p>
        </w:tc>
      </w:tr>
      <w:tr w:rsidR="009E18AD" w:rsidRPr="009E18AD" w14:paraId="21515169" w14:textId="77777777" w:rsidTr="008C17D0">
        <w:trPr>
          <w:trHeight w:val="60"/>
        </w:trPr>
        <w:tc>
          <w:tcPr>
            <w:tcW w:w="236" w:type="dxa"/>
            <w:shd w:val="clear" w:color="FFFFFF" w:fill="auto"/>
            <w:vAlign w:val="bottom"/>
          </w:tcPr>
          <w:p w14:paraId="6BEBE394" w14:textId="77777777" w:rsidR="00DC6B66" w:rsidRPr="009E18AD" w:rsidRDefault="00DC6B66" w:rsidP="008C17D0">
            <w:pPr>
              <w:rPr>
                <w:rFonts w:cs="Times New Roman"/>
                <w:sz w:val="18"/>
                <w:szCs w:val="18"/>
              </w:rPr>
            </w:pPr>
          </w:p>
        </w:tc>
        <w:tc>
          <w:tcPr>
            <w:tcW w:w="525" w:type="dxa"/>
            <w:shd w:val="clear" w:color="FFFFFF" w:fill="auto"/>
            <w:vAlign w:val="bottom"/>
          </w:tcPr>
          <w:p w14:paraId="53868A98" w14:textId="77777777" w:rsidR="00DC6B66" w:rsidRPr="009E18AD" w:rsidRDefault="00DC6B66" w:rsidP="008C17D0">
            <w:pPr>
              <w:rPr>
                <w:rFonts w:cs="Times New Roman"/>
                <w:sz w:val="18"/>
                <w:szCs w:val="18"/>
              </w:rPr>
            </w:pPr>
          </w:p>
        </w:tc>
        <w:tc>
          <w:tcPr>
            <w:tcW w:w="4594" w:type="dxa"/>
            <w:shd w:val="clear" w:color="FFFFFF" w:fill="auto"/>
            <w:vAlign w:val="bottom"/>
          </w:tcPr>
          <w:p w14:paraId="6B7FBD5C" w14:textId="77777777" w:rsidR="00DC6B66" w:rsidRPr="009E18AD" w:rsidRDefault="00DC6B66" w:rsidP="008C17D0">
            <w:pPr>
              <w:rPr>
                <w:rFonts w:cs="Times New Roman"/>
                <w:sz w:val="18"/>
                <w:szCs w:val="18"/>
              </w:rPr>
            </w:pPr>
          </w:p>
        </w:tc>
        <w:tc>
          <w:tcPr>
            <w:tcW w:w="1050" w:type="dxa"/>
            <w:shd w:val="clear" w:color="FFFFFF" w:fill="auto"/>
            <w:vAlign w:val="bottom"/>
          </w:tcPr>
          <w:p w14:paraId="1E9071F4" w14:textId="77777777" w:rsidR="00DC6B66" w:rsidRPr="009E18AD" w:rsidRDefault="00DC6B66" w:rsidP="008C17D0">
            <w:pPr>
              <w:rPr>
                <w:rFonts w:cs="Times New Roman"/>
                <w:i/>
                <w:sz w:val="18"/>
                <w:szCs w:val="18"/>
              </w:rPr>
            </w:pPr>
          </w:p>
        </w:tc>
        <w:tc>
          <w:tcPr>
            <w:tcW w:w="1260" w:type="dxa"/>
            <w:shd w:val="clear" w:color="FFFFFF" w:fill="auto"/>
            <w:vAlign w:val="bottom"/>
          </w:tcPr>
          <w:p w14:paraId="2670571D" w14:textId="77777777" w:rsidR="00DC6B66" w:rsidRPr="009E18AD" w:rsidRDefault="00DC6B66" w:rsidP="008C17D0">
            <w:pPr>
              <w:rPr>
                <w:rFonts w:cs="Times New Roman"/>
                <w:b/>
                <w:sz w:val="18"/>
                <w:szCs w:val="18"/>
              </w:rPr>
            </w:pPr>
          </w:p>
        </w:tc>
        <w:tc>
          <w:tcPr>
            <w:tcW w:w="1260" w:type="dxa"/>
            <w:shd w:val="clear" w:color="FFFFFF" w:fill="auto"/>
            <w:vAlign w:val="bottom"/>
          </w:tcPr>
          <w:p w14:paraId="3ECAB339" w14:textId="77777777" w:rsidR="00DC6B66" w:rsidRPr="009E18AD" w:rsidRDefault="00DC6B66" w:rsidP="008C17D0">
            <w:pPr>
              <w:rPr>
                <w:rFonts w:cs="Times New Roman"/>
                <w:sz w:val="18"/>
                <w:szCs w:val="18"/>
              </w:rPr>
            </w:pPr>
          </w:p>
        </w:tc>
        <w:tc>
          <w:tcPr>
            <w:tcW w:w="1575" w:type="dxa"/>
            <w:shd w:val="clear" w:color="FFFFFF" w:fill="auto"/>
            <w:vAlign w:val="bottom"/>
          </w:tcPr>
          <w:p w14:paraId="014A7AB0" w14:textId="77777777" w:rsidR="00DC6B66" w:rsidRPr="009E18AD" w:rsidRDefault="00DC6B66" w:rsidP="008C17D0">
            <w:pPr>
              <w:rPr>
                <w:rFonts w:cs="Times New Roman"/>
                <w:sz w:val="18"/>
                <w:szCs w:val="18"/>
              </w:rPr>
            </w:pPr>
          </w:p>
        </w:tc>
      </w:tr>
      <w:tr w:rsidR="009E18AD" w:rsidRPr="009E18AD" w14:paraId="67816652" w14:textId="77777777" w:rsidTr="008C17D0">
        <w:trPr>
          <w:trHeight w:val="60"/>
        </w:trPr>
        <w:tc>
          <w:tcPr>
            <w:tcW w:w="236" w:type="dxa"/>
            <w:shd w:val="clear" w:color="FFFFFF" w:fill="auto"/>
            <w:vAlign w:val="bottom"/>
          </w:tcPr>
          <w:p w14:paraId="47ACE7B6" w14:textId="77777777" w:rsidR="00DC6B66" w:rsidRPr="009E18AD" w:rsidRDefault="00DC6B66" w:rsidP="008C17D0">
            <w:pPr>
              <w:rPr>
                <w:rFonts w:cs="Times New Roman"/>
                <w:sz w:val="18"/>
                <w:szCs w:val="18"/>
              </w:rPr>
            </w:pPr>
          </w:p>
        </w:tc>
        <w:tc>
          <w:tcPr>
            <w:tcW w:w="525" w:type="dxa"/>
            <w:shd w:val="clear" w:color="FFFFFF" w:fill="auto"/>
            <w:vAlign w:val="bottom"/>
          </w:tcPr>
          <w:p w14:paraId="4F4209CB" w14:textId="77777777" w:rsidR="00DC6B66" w:rsidRPr="009E18AD" w:rsidRDefault="00DC6B66" w:rsidP="008C17D0">
            <w:pPr>
              <w:rPr>
                <w:rFonts w:cs="Times New Roman"/>
                <w:sz w:val="18"/>
                <w:szCs w:val="18"/>
              </w:rPr>
            </w:pPr>
          </w:p>
        </w:tc>
        <w:tc>
          <w:tcPr>
            <w:tcW w:w="4594" w:type="dxa"/>
            <w:shd w:val="clear" w:color="FFFFFF" w:fill="auto"/>
            <w:vAlign w:val="bottom"/>
          </w:tcPr>
          <w:p w14:paraId="337E9CA5" w14:textId="77777777" w:rsidR="00DC6B66" w:rsidRPr="009E18AD" w:rsidRDefault="00DC6B66" w:rsidP="008C17D0">
            <w:pPr>
              <w:rPr>
                <w:rFonts w:cs="Times New Roman"/>
                <w:sz w:val="18"/>
                <w:szCs w:val="18"/>
              </w:rPr>
            </w:pPr>
          </w:p>
        </w:tc>
        <w:tc>
          <w:tcPr>
            <w:tcW w:w="1050" w:type="dxa"/>
            <w:shd w:val="clear" w:color="FFFFFF" w:fill="auto"/>
            <w:vAlign w:val="bottom"/>
          </w:tcPr>
          <w:p w14:paraId="1B4C2F00" w14:textId="77777777" w:rsidR="00DC6B66" w:rsidRPr="009E18AD" w:rsidRDefault="00DC6B66" w:rsidP="008C17D0">
            <w:pPr>
              <w:rPr>
                <w:rFonts w:cs="Times New Roman"/>
                <w:i/>
                <w:sz w:val="18"/>
                <w:szCs w:val="18"/>
              </w:rPr>
            </w:pPr>
          </w:p>
        </w:tc>
        <w:tc>
          <w:tcPr>
            <w:tcW w:w="1260" w:type="dxa"/>
            <w:shd w:val="clear" w:color="FFFFFF" w:fill="auto"/>
            <w:vAlign w:val="bottom"/>
          </w:tcPr>
          <w:p w14:paraId="54B3CA4C" w14:textId="77777777" w:rsidR="00DC6B66" w:rsidRPr="009E18AD" w:rsidRDefault="00DC6B66" w:rsidP="008C17D0">
            <w:pPr>
              <w:rPr>
                <w:rFonts w:cs="Times New Roman"/>
                <w:b/>
                <w:sz w:val="18"/>
                <w:szCs w:val="18"/>
              </w:rPr>
            </w:pPr>
          </w:p>
        </w:tc>
        <w:tc>
          <w:tcPr>
            <w:tcW w:w="1260" w:type="dxa"/>
            <w:shd w:val="clear" w:color="FFFFFF" w:fill="auto"/>
            <w:vAlign w:val="bottom"/>
          </w:tcPr>
          <w:p w14:paraId="1064A166" w14:textId="77777777" w:rsidR="00DC6B66" w:rsidRPr="009E18AD" w:rsidRDefault="00DC6B66" w:rsidP="008C17D0">
            <w:pPr>
              <w:rPr>
                <w:rFonts w:cs="Times New Roman"/>
                <w:sz w:val="18"/>
                <w:szCs w:val="18"/>
              </w:rPr>
            </w:pPr>
          </w:p>
        </w:tc>
        <w:tc>
          <w:tcPr>
            <w:tcW w:w="1575" w:type="dxa"/>
            <w:shd w:val="clear" w:color="FFFFFF" w:fill="auto"/>
            <w:vAlign w:val="bottom"/>
          </w:tcPr>
          <w:p w14:paraId="7F908D15" w14:textId="77777777" w:rsidR="00DC6B66" w:rsidRPr="009E18AD" w:rsidRDefault="00DC6B66" w:rsidP="008C17D0">
            <w:pPr>
              <w:rPr>
                <w:rFonts w:cs="Times New Roman"/>
                <w:sz w:val="18"/>
                <w:szCs w:val="18"/>
              </w:rPr>
            </w:pPr>
          </w:p>
        </w:tc>
      </w:tr>
      <w:tr w:rsidR="009E18AD" w:rsidRPr="009E18AD" w14:paraId="40D19116" w14:textId="77777777" w:rsidTr="008C17D0">
        <w:trPr>
          <w:trHeight w:val="60"/>
        </w:trPr>
        <w:tc>
          <w:tcPr>
            <w:tcW w:w="236" w:type="dxa"/>
            <w:shd w:val="clear" w:color="FFFFFF" w:fill="auto"/>
            <w:vAlign w:val="bottom"/>
          </w:tcPr>
          <w:p w14:paraId="6A3F5631" w14:textId="77777777" w:rsidR="00DC6B66" w:rsidRPr="009E18AD" w:rsidRDefault="00DC6B66" w:rsidP="008C17D0">
            <w:pPr>
              <w:rPr>
                <w:rFonts w:cs="Times New Roman"/>
                <w:sz w:val="18"/>
                <w:szCs w:val="18"/>
              </w:rPr>
            </w:pPr>
          </w:p>
        </w:tc>
        <w:tc>
          <w:tcPr>
            <w:tcW w:w="525" w:type="dxa"/>
            <w:shd w:val="clear" w:color="FFFFFF" w:fill="auto"/>
            <w:vAlign w:val="bottom"/>
          </w:tcPr>
          <w:p w14:paraId="1ADA800D" w14:textId="77777777" w:rsidR="00DC6B66" w:rsidRPr="009E18AD" w:rsidRDefault="00DC6B66" w:rsidP="008C17D0">
            <w:pPr>
              <w:rPr>
                <w:rFonts w:cs="Times New Roman"/>
                <w:sz w:val="18"/>
                <w:szCs w:val="18"/>
              </w:rPr>
            </w:pPr>
          </w:p>
        </w:tc>
        <w:tc>
          <w:tcPr>
            <w:tcW w:w="4594" w:type="dxa"/>
            <w:shd w:val="clear" w:color="FFFFFF" w:fill="auto"/>
            <w:vAlign w:val="bottom"/>
          </w:tcPr>
          <w:p w14:paraId="4B6F3BED" w14:textId="77777777" w:rsidR="00DC6B66" w:rsidRPr="009E18AD" w:rsidRDefault="00DC6B66" w:rsidP="008C17D0">
            <w:pPr>
              <w:rPr>
                <w:rFonts w:cs="Times New Roman"/>
                <w:sz w:val="18"/>
                <w:szCs w:val="18"/>
              </w:rPr>
            </w:pPr>
          </w:p>
        </w:tc>
        <w:tc>
          <w:tcPr>
            <w:tcW w:w="1050" w:type="dxa"/>
            <w:shd w:val="clear" w:color="FFFFFF" w:fill="auto"/>
            <w:vAlign w:val="bottom"/>
          </w:tcPr>
          <w:p w14:paraId="055ADEB3" w14:textId="77777777" w:rsidR="00DC6B66" w:rsidRPr="009E18AD" w:rsidRDefault="00DC6B66" w:rsidP="008C17D0">
            <w:pPr>
              <w:rPr>
                <w:rFonts w:cs="Times New Roman"/>
                <w:i/>
                <w:sz w:val="18"/>
                <w:szCs w:val="18"/>
              </w:rPr>
            </w:pPr>
          </w:p>
        </w:tc>
        <w:tc>
          <w:tcPr>
            <w:tcW w:w="1260" w:type="dxa"/>
            <w:shd w:val="clear" w:color="FFFFFF" w:fill="auto"/>
            <w:vAlign w:val="bottom"/>
          </w:tcPr>
          <w:p w14:paraId="0A1E2636" w14:textId="77777777" w:rsidR="00DC6B66" w:rsidRPr="009E18AD" w:rsidRDefault="00DC6B66" w:rsidP="008C17D0">
            <w:pPr>
              <w:rPr>
                <w:rFonts w:cs="Times New Roman"/>
                <w:sz w:val="18"/>
                <w:szCs w:val="18"/>
              </w:rPr>
            </w:pPr>
          </w:p>
        </w:tc>
        <w:tc>
          <w:tcPr>
            <w:tcW w:w="1260" w:type="dxa"/>
            <w:shd w:val="clear" w:color="FFFFFF" w:fill="auto"/>
            <w:vAlign w:val="bottom"/>
          </w:tcPr>
          <w:p w14:paraId="41ACAD66" w14:textId="77777777" w:rsidR="00DC6B66" w:rsidRPr="009E18AD" w:rsidRDefault="00DC6B66" w:rsidP="008C17D0">
            <w:pPr>
              <w:rPr>
                <w:rFonts w:cs="Times New Roman"/>
                <w:sz w:val="18"/>
                <w:szCs w:val="18"/>
              </w:rPr>
            </w:pPr>
          </w:p>
        </w:tc>
        <w:tc>
          <w:tcPr>
            <w:tcW w:w="1575" w:type="dxa"/>
            <w:shd w:val="clear" w:color="FFFFFF" w:fill="auto"/>
            <w:vAlign w:val="bottom"/>
          </w:tcPr>
          <w:p w14:paraId="1884FC59" w14:textId="77777777" w:rsidR="00DC6B66" w:rsidRPr="009E18AD" w:rsidRDefault="00DC6B66" w:rsidP="008C17D0">
            <w:pPr>
              <w:rPr>
                <w:rFonts w:cs="Times New Roman"/>
                <w:sz w:val="18"/>
                <w:szCs w:val="18"/>
              </w:rPr>
            </w:pPr>
          </w:p>
        </w:tc>
      </w:tr>
    </w:tbl>
    <w:p w14:paraId="42B7E005" w14:textId="77777777" w:rsidR="00DC6B66" w:rsidRPr="009E18AD" w:rsidRDefault="00DC6B66" w:rsidP="00DC6B66">
      <w:pPr>
        <w:spacing w:after="160" w:line="259" w:lineRule="auto"/>
        <w:rPr>
          <w:rFonts w:cs="Times New Roman"/>
          <w:sz w:val="18"/>
          <w:szCs w:val="18"/>
        </w:rPr>
      </w:pPr>
    </w:p>
    <w:p w14:paraId="2319F04B" w14:textId="77777777" w:rsidR="00DC6B66" w:rsidRPr="009E18AD" w:rsidRDefault="00DC6B66" w:rsidP="00DC6B66">
      <w:pPr>
        <w:jc w:val="center"/>
        <w:rPr>
          <w:rFonts w:cs="Times New Roman"/>
          <w:sz w:val="18"/>
          <w:szCs w:val="18"/>
        </w:rPr>
      </w:pPr>
      <w:r w:rsidRPr="009E18AD">
        <w:rPr>
          <w:rFonts w:cs="Times New Roman"/>
          <w:sz w:val="18"/>
          <w:szCs w:val="18"/>
        </w:rPr>
        <w:t>УТВЕРЖДАЮ</w:t>
      </w:r>
    </w:p>
    <w:tbl>
      <w:tblPr>
        <w:tblW w:w="0" w:type="auto"/>
        <w:tblLayout w:type="fixed"/>
        <w:tblLook w:val="04A0" w:firstRow="1" w:lastRow="0" w:firstColumn="1" w:lastColumn="0" w:noHBand="0" w:noVBand="1"/>
      </w:tblPr>
      <w:tblGrid>
        <w:gridCol w:w="2484"/>
        <w:gridCol w:w="2485"/>
        <w:gridCol w:w="2485"/>
        <w:gridCol w:w="2485"/>
      </w:tblGrid>
      <w:tr w:rsidR="009E18AD" w:rsidRPr="009E18AD" w14:paraId="6E00CA3A" w14:textId="77777777" w:rsidTr="008C17D0">
        <w:tc>
          <w:tcPr>
            <w:tcW w:w="4969" w:type="dxa"/>
            <w:gridSpan w:val="2"/>
            <w:shd w:val="clear" w:color="auto" w:fill="auto"/>
          </w:tcPr>
          <w:p w14:paraId="352423DF" w14:textId="77777777" w:rsidR="00DC6B66" w:rsidRPr="009E18AD" w:rsidRDefault="00DC6B66" w:rsidP="008C17D0">
            <w:pPr>
              <w:rPr>
                <w:rFonts w:cs="Times New Roman"/>
                <w:b/>
                <w:sz w:val="18"/>
                <w:szCs w:val="18"/>
              </w:rPr>
            </w:pPr>
            <w:r w:rsidRPr="009E18AD">
              <w:rPr>
                <w:rFonts w:cs="Times New Roman"/>
                <w:b/>
                <w:sz w:val="18"/>
                <w:szCs w:val="18"/>
              </w:rPr>
              <w:t>Исполнитель:</w:t>
            </w:r>
          </w:p>
          <w:p w14:paraId="4680E572" w14:textId="77777777" w:rsidR="00DC6B66" w:rsidRPr="009E18AD" w:rsidRDefault="00DC6B66" w:rsidP="008C17D0">
            <w:pPr>
              <w:rPr>
                <w:rFonts w:cs="Times New Roman"/>
                <w:sz w:val="18"/>
                <w:szCs w:val="18"/>
              </w:rPr>
            </w:pPr>
            <w:proofErr w:type="spellStart"/>
            <w:r w:rsidRPr="009E18AD">
              <w:rPr>
                <w:rFonts w:cs="Times New Roman"/>
                <w:sz w:val="18"/>
                <w:szCs w:val="18"/>
              </w:rPr>
              <w:t>ДолжностьПодписантаИмПадеж</w:t>
            </w:r>
            <w:proofErr w:type="spellEnd"/>
          </w:p>
        </w:tc>
        <w:tc>
          <w:tcPr>
            <w:tcW w:w="4970" w:type="dxa"/>
            <w:gridSpan w:val="2"/>
            <w:shd w:val="clear" w:color="auto" w:fill="auto"/>
          </w:tcPr>
          <w:p w14:paraId="59EF3289" w14:textId="77777777" w:rsidR="00DC6B66" w:rsidRPr="009E18AD" w:rsidRDefault="00DC6B66" w:rsidP="008C17D0">
            <w:pPr>
              <w:rPr>
                <w:rFonts w:cs="Times New Roman"/>
                <w:b/>
                <w:sz w:val="18"/>
                <w:szCs w:val="18"/>
              </w:rPr>
            </w:pPr>
            <w:r w:rsidRPr="009E18AD">
              <w:rPr>
                <w:rFonts w:cs="Times New Roman"/>
                <w:b/>
                <w:sz w:val="18"/>
                <w:szCs w:val="18"/>
              </w:rPr>
              <w:t>Заказчик:</w:t>
            </w:r>
          </w:p>
          <w:p w14:paraId="48728FBB" w14:textId="77777777" w:rsidR="00DC6B66" w:rsidRPr="009E18AD" w:rsidRDefault="00DC6B66" w:rsidP="008C17D0">
            <w:pPr>
              <w:rPr>
                <w:rFonts w:cs="Times New Roman"/>
                <w:sz w:val="18"/>
                <w:szCs w:val="18"/>
              </w:rPr>
            </w:pPr>
            <w:proofErr w:type="spellStart"/>
            <w:r w:rsidRPr="009E18AD">
              <w:rPr>
                <w:rFonts w:cs="Times New Roman"/>
                <w:sz w:val="18"/>
                <w:szCs w:val="18"/>
              </w:rPr>
              <w:t>ДолжностьПодписантаЗаказчикаИмПадеж</w:t>
            </w:r>
            <w:proofErr w:type="spellEnd"/>
          </w:p>
        </w:tc>
      </w:tr>
      <w:tr w:rsidR="009E18AD" w:rsidRPr="009E18AD" w14:paraId="19F2B2FA" w14:textId="77777777" w:rsidTr="008C17D0">
        <w:trPr>
          <w:trHeight w:val="796"/>
        </w:trPr>
        <w:tc>
          <w:tcPr>
            <w:tcW w:w="2484" w:type="dxa"/>
            <w:tcBorders>
              <w:bottom w:val="single" w:sz="4" w:space="0" w:color="auto"/>
            </w:tcBorders>
            <w:shd w:val="clear" w:color="auto" w:fill="auto"/>
          </w:tcPr>
          <w:p w14:paraId="2F5B1659" w14:textId="77777777" w:rsidR="00DC6B66" w:rsidRPr="009E18AD" w:rsidRDefault="00DC6B66" w:rsidP="008C17D0">
            <w:pPr>
              <w:rPr>
                <w:rFonts w:cs="Times New Roman"/>
                <w:sz w:val="18"/>
                <w:szCs w:val="18"/>
              </w:rPr>
            </w:pPr>
          </w:p>
        </w:tc>
        <w:tc>
          <w:tcPr>
            <w:tcW w:w="2485" w:type="dxa"/>
            <w:shd w:val="clear" w:color="auto" w:fill="auto"/>
            <w:vAlign w:val="bottom"/>
          </w:tcPr>
          <w:p w14:paraId="547510CC" w14:textId="77777777" w:rsidR="00DC6B66" w:rsidRPr="009E18AD" w:rsidRDefault="00DC6B66" w:rsidP="008C17D0">
            <w:pPr>
              <w:jc w:val="right"/>
              <w:rPr>
                <w:rFonts w:cs="Times New Roman"/>
                <w:b/>
                <w:sz w:val="18"/>
                <w:szCs w:val="18"/>
              </w:rPr>
            </w:pPr>
            <w:proofErr w:type="spellStart"/>
            <w:r w:rsidRPr="009E18AD">
              <w:rPr>
                <w:rFonts w:cs="Times New Roman"/>
                <w:sz w:val="18"/>
                <w:szCs w:val="18"/>
              </w:rPr>
              <w:t>ФИОПодписантаИсполнителяКратко</w:t>
            </w:r>
            <w:proofErr w:type="spellEnd"/>
          </w:p>
        </w:tc>
        <w:tc>
          <w:tcPr>
            <w:tcW w:w="2485" w:type="dxa"/>
            <w:tcBorders>
              <w:bottom w:val="single" w:sz="4" w:space="0" w:color="auto"/>
            </w:tcBorders>
            <w:shd w:val="clear" w:color="auto" w:fill="auto"/>
          </w:tcPr>
          <w:p w14:paraId="2A12525B" w14:textId="77777777" w:rsidR="00DC6B66" w:rsidRPr="009E18AD" w:rsidRDefault="00DC6B66" w:rsidP="008C17D0">
            <w:pPr>
              <w:rPr>
                <w:rFonts w:cs="Times New Roman"/>
                <w:b/>
                <w:sz w:val="18"/>
                <w:szCs w:val="18"/>
              </w:rPr>
            </w:pPr>
          </w:p>
        </w:tc>
        <w:tc>
          <w:tcPr>
            <w:tcW w:w="2485" w:type="dxa"/>
            <w:shd w:val="clear" w:color="auto" w:fill="auto"/>
            <w:vAlign w:val="bottom"/>
          </w:tcPr>
          <w:p w14:paraId="1BEE2449" w14:textId="77777777" w:rsidR="00DC6B66" w:rsidRPr="009E18AD" w:rsidRDefault="00DC6B66" w:rsidP="008C17D0">
            <w:pPr>
              <w:jc w:val="right"/>
              <w:rPr>
                <w:rFonts w:cs="Times New Roman"/>
                <w:b/>
                <w:sz w:val="18"/>
                <w:szCs w:val="18"/>
              </w:rPr>
            </w:pPr>
            <w:proofErr w:type="spellStart"/>
            <w:r w:rsidRPr="009E18AD">
              <w:rPr>
                <w:rFonts w:cs="Times New Roman"/>
                <w:sz w:val="18"/>
                <w:szCs w:val="18"/>
              </w:rPr>
              <w:t>ФИОПодписантаЗаказчикаКратко</w:t>
            </w:r>
            <w:proofErr w:type="spellEnd"/>
          </w:p>
        </w:tc>
      </w:tr>
      <w:tr w:rsidR="00DC6B66" w:rsidRPr="009E18AD" w14:paraId="35DE0DFF" w14:textId="77777777" w:rsidTr="008C17D0">
        <w:tc>
          <w:tcPr>
            <w:tcW w:w="4969" w:type="dxa"/>
            <w:gridSpan w:val="2"/>
            <w:shd w:val="clear" w:color="auto" w:fill="auto"/>
          </w:tcPr>
          <w:p w14:paraId="0EC8EBFA" w14:textId="77777777" w:rsidR="00DC6B66" w:rsidRPr="009E18AD" w:rsidRDefault="00DC6B66" w:rsidP="008C17D0">
            <w:pPr>
              <w:rPr>
                <w:rFonts w:cs="Times New Roman"/>
                <w:b/>
                <w:sz w:val="18"/>
                <w:szCs w:val="18"/>
              </w:rPr>
            </w:pPr>
            <w:r w:rsidRPr="009E18AD">
              <w:rPr>
                <w:rFonts w:cs="Times New Roman"/>
                <w:b/>
                <w:sz w:val="18"/>
                <w:szCs w:val="18"/>
              </w:rPr>
              <w:t>М.П.</w:t>
            </w:r>
          </w:p>
        </w:tc>
        <w:tc>
          <w:tcPr>
            <w:tcW w:w="4970" w:type="dxa"/>
            <w:gridSpan w:val="2"/>
            <w:shd w:val="clear" w:color="auto" w:fill="auto"/>
          </w:tcPr>
          <w:p w14:paraId="4D11906A" w14:textId="77777777" w:rsidR="00DC6B66" w:rsidRPr="009E18AD" w:rsidRDefault="00DC6B66" w:rsidP="008C17D0">
            <w:pPr>
              <w:rPr>
                <w:rFonts w:cs="Times New Roman"/>
                <w:b/>
                <w:sz w:val="18"/>
                <w:szCs w:val="18"/>
              </w:rPr>
            </w:pPr>
            <w:r w:rsidRPr="009E18AD">
              <w:rPr>
                <w:rFonts w:cs="Times New Roman"/>
                <w:b/>
                <w:sz w:val="18"/>
                <w:szCs w:val="18"/>
              </w:rPr>
              <w:t>М.П.</w:t>
            </w:r>
          </w:p>
        </w:tc>
      </w:tr>
    </w:tbl>
    <w:p w14:paraId="22CBC129" w14:textId="77777777" w:rsidR="00DC6B66" w:rsidRPr="009E18AD" w:rsidRDefault="00DC6B66" w:rsidP="00DC6B66">
      <w:pPr>
        <w:jc w:val="center"/>
        <w:rPr>
          <w:rFonts w:cs="Times New Roman"/>
          <w:sz w:val="18"/>
          <w:szCs w:val="18"/>
        </w:rPr>
      </w:pPr>
    </w:p>
    <w:p w14:paraId="7DBE0D58" w14:textId="77777777" w:rsidR="00DC6B66" w:rsidRPr="009E18AD" w:rsidRDefault="00DC6B66" w:rsidP="00DC6B66">
      <w:pPr>
        <w:jc w:val="right"/>
        <w:rPr>
          <w:rFonts w:cs="Times New Roman"/>
          <w:sz w:val="18"/>
          <w:szCs w:val="18"/>
        </w:rPr>
      </w:pPr>
      <w:r w:rsidRPr="009E18AD">
        <w:rPr>
          <w:rFonts w:cs="Times New Roman"/>
          <w:sz w:val="18"/>
          <w:szCs w:val="18"/>
        </w:rPr>
        <w:t>Конец формы.</w:t>
      </w:r>
    </w:p>
    <w:p w14:paraId="7F12E5CC" w14:textId="77777777" w:rsidR="00DC6B66" w:rsidRPr="009E18AD" w:rsidRDefault="00DC6B66" w:rsidP="00DC6B66">
      <w:pPr>
        <w:rPr>
          <w:sz w:val="22"/>
        </w:rPr>
      </w:pPr>
    </w:p>
    <w:p w14:paraId="1306B4A1" w14:textId="77777777" w:rsidR="00DC6B66" w:rsidRPr="009E18AD" w:rsidRDefault="00DC6B66" w:rsidP="002E3342">
      <w:pPr>
        <w:rPr>
          <w:sz w:val="22"/>
        </w:rPr>
      </w:pPr>
    </w:p>
    <w:p w14:paraId="034C3F29" w14:textId="77777777" w:rsidR="005B2591" w:rsidRPr="009E18AD" w:rsidRDefault="005B2591" w:rsidP="002E3342">
      <w:pPr>
        <w:autoSpaceDE w:val="0"/>
        <w:autoSpaceDN w:val="0"/>
        <w:adjustRightInd w:val="0"/>
        <w:jc w:val="right"/>
        <w:rPr>
          <w:sz w:val="20"/>
        </w:rPr>
      </w:pPr>
    </w:p>
    <w:p w14:paraId="1F1FC3FD" w14:textId="77777777" w:rsidR="005B2591" w:rsidRPr="009E18AD" w:rsidRDefault="005B2591" w:rsidP="008027CE">
      <w:pPr>
        <w:rPr>
          <w:sz w:val="20"/>
        </w:rPr>
      </w:pPr>
    </w:p>
    <w:p w14:paraId="20AE8E51" w14:textId="77777777" w:rsidR="005B2591" w:rsidRPr="009E18AD" w:rsidRDefault="005B2591" w:rsidP="008027CE">
      <w:pPr>
        <w:rPr>
          <w:sz w:val="20"/>
        </w:rPr>
      </w:pPr>
    </w:p>
    <w:p w14:paraId="639675E4" w14:textId="77777777" w:rsidR="005B2591" w:rsidRPr="009E18AD" w:rsidRDefault="005B2591" w:rsidP="008027CE">
      <w:pPr>
        <w:rPr>
          <w:sz w:val="20"/>
        </w:rPr>
      </w:pPr>
    </w:p>
    <w:p w14:paraId="1E359C13" w14:textId="77777777" w:rsidR="005B2591" w:rsidRPr="009E18AD" w:rsidRDefault="005B2591" w:rsidP="008027CE">
      <w:pPr>
        <w:rPr>
          <w:sz w:val="20"/>
        </w:rPr>
      </w:pPr>
    </w:p>
    <w:p w14:paraId="09B13C21" w14:textId="77777777" w:rsidR="005B2591" w:rsidRPr="009E18AD" w:rsidRDefault="005B2591" w:rsidP="008027CE">
      <w:pPr>
        <w:rPr>
          <w:sz w:val="20"/>
        </w:rPr>
      </w:pPr>
    </w:p>
    <w:p w14:paraId="6F5C6C71" w14:textId="77777777" w:rsidR="005B2591" w:rsidRPr="009E18AD" w:rsidRDefault="005B2591" w:rsidP="008027CE">
      <w:pPr>
        <w:rPr>
          <w:sz w:val="20"/>
        </w:rPr>
      </w:pPr>
    </w:p>
    <w:p w14:paraId="47B91C91" w14:textId="77777777" w:rsidR="005B2591" w:rsidRPr="009E18AD" w:rsidRDefault="005B2591" w:rsidP="008027CE">
      <w:pPr>
        <w:rPr>
          <w:sz w:val="20"/>
        </w:rPr>
      </w:pPr>
    </w:p>
    <w:p w14:paraId="2389C7B6" w14:textId="77777777" w:rsidR="005B2591" w:rsidRPr="009E18AD" w:rsidRDefault="005B2591" w:rsidP="008027CE">
      <w:pPr>
        <w:rPr>
          <w:sz w:val="20"/>
        </w:rPr>
      </w:pPr>
    </w:p>
    <w:p w14:paraId="3F1339C2" w14:textId="77777777" w:rsidR="005B2591" w:rsidRPr="009E18AD" w:rsidRDefault="005B2591" w:rsidP="005B2591">
      <w:pPr>
        <w:keepNext/>
        <w:overflowPunct w:val="0"/>
        <w:autoSpaceDE w:val="0"/>
        <w:autoSpaceDN w:val="0"/>
        <w:adjustRightInd w:val="0"/>
        <w:jc w:val="center"/>
        <w:outlineLvl w:val="0"/>
        <w:rPr>
          <w:rFonts w:cs="Times New Roman"/>
          <w:szCs w:val="24"/>
        </w:rPr>
      </w:pPr>
      <w:r w:rsidRPr="009E18AD">
        <w:rPr>
          <w:rFonts w:cs="Times New Roman"/>
          <w:szCs w:val="24"/>
        </w:rPr>
        <w:lastRenderedPageBreak/>
        <w:t>СОГЛАШЕНИЕ</w:t>
      </w:r>
    </w:p>
    <w:p w14:paraId="5F9BAB94" w14:textId="77777777" w:rsidR="005B2591" w:rsidRPr="009E18AD" w:rsidRDefault="005B2591" w:rsidP="005B2591">
      <w:pPr>
        <w:keepNext/>
        <w:keepLines/>
        <w:spacing w:before="40"/>
        <w:jc w:val="center"/>
        <w:outlineLvl w:val="1"/>
        <w:rPr>
          <w:rFonts w:cs="Times New Roman"/>
          <w:szCs w:val="24"/>
        </w:rPr>
      </w:pPr>
      <w:r w:rsidRPr="009E18AD">
        <w:rPr>
          <w:rFonts w:cs="Times New Roman"/>
          <w:szCs w:val="24"/>
        </w:rPr>
        <w:t>ОБ ИНФОРМАЦИОННОМ ОБМЕНЕ</w:t>
      </w:r>
    </w:p>
    <w:p w14:paraId="72124061" w14:textId="77777777" w:rsidR="005B2591" w:rsidRPr="009E18AD" w:rsidRDefault="005B2591" w:rsidP="005B2591">
      <w:pPr>
        <w:keepNext/>
        <w:keepLines/>
        <w:spacing w:before="40" w:after="120"/>
        <w:jc w:val="center"/>
        <w:outlineLvl w:val="1"/>
        <w:rPr>
          <w:rFonts w:cs="Times New Roman"/>
          <w:szCs w:val="24"/>
        </w:rPr>
      </w:pPr>
      <w:r w:rsidRPr="009E18AD">
        <w:rPr>
          <w:rFonts w:cs="Times New Roman"/>
          <w:szCs w:val="24"/>
        </w:rPr>
        <w:t>И О СОБЛЮДЕНИИ КОНФИДЕНЦИАЛЬНОСТИ ИНФОРМАЦИИ</w:t>
      </w:r>
    </w:p>
    <w:p w14:paraId="413CAD7E" w14:textId="77777777" w:rsidR="005B2591" w:rsidRPr="009E18AD" w:rsidRDefault="005B2591" w:rsidP="005B2591">
      <w:pPr>
        <w:jc w:val="center"/>
        <w:rPr>
          <w:rFonts w:cs="Times New Roman"/>
          <w:szCs w:val="24"/>
        </w:rPr>
      </w:pPr>
    </w:p>
    <w:p w14:paraId="4FD8961C" w14:textId="77777777" w:rsidR="005B2591" w:rsidRPr="009E18AD" w:rsidRDefault="005B2591" w:rsidP="005B2591">
      <w:pPr>
        <w:ind w:firstLine="709"/>
        <w:jc w:val="both"/>
        <w:rPr>
          <w:rFonts w:cs="Times New Roman"/>
          <w:szCs w:val="24"/>
        </w:rPr>
      </w:pPr>
      <w:r w:rsidRPr="009E18AD">
        <w:rPr>
          <w:rFonts w:cs="Times New Roman"/>
          <w:szCs w:val="24"/>
        </w:rPr>
        <w:t xml:space="preserve">Заказчик  ____________   </w:t>
      </w:r>
      <w:r w:rsidRPr="009E18AD">
        <w:rPr>
          <w:rFonts w:cs="Times New Roman"/>
          <w:bCs/>
          <w:szCs w:val="24"/>
        </w:rPr>
        <w:t>, именуемое в дальнейшем____________, в лице ___________</w:t>
      </w:r>
      <w:r w:rsidRPr="009E18AD">
        <w:rPr>
          <w:rFonts w:cs="Times New Roman"/>
          <w:szCs w:val="24"/>
        </w:rPr>
        <w:t xml:space="preserve">, действующего на основании доверенности №______________от «____» _______ 202_г., </w:t>
      </w:r>
      <w:r w:rsidRPr="009E18AD">
        <w:rPr>
          <w:rFonts w:cs="Times New Roman"/>
          <w:bCs/>
          <w:szCs w:val="24"/>
        </w:rPr>
        <w:t xml:space="preserve">с одной стороны, </w:t>
      </w:r>
      <w:r w:rsidRPr="009E18AD">
        <w:rPr>
          <w:rFonts w:cs="Times New Roman"/>
          <w:szCs w:val="24"/>
        </w:rPr>
        <w:t xml:space="preserve">и федеральное автономное учреждение «Национальный институт аккредитации» (далее – ФАУ НИА), именуемое в дальнейшем Исполнитель, в лице _________________, действующего на основании ____________ </w:t>
      </w:r>
      <w:r w:rsidRPr="009E18AD">
        <w:rPr>
          <w:rFonts w:cs="Times New Roman"/>
          <w:bCs/>
          <w:szCs w:val="24"/>
        </w:rPr>
        <w:t>с другой стороны,</w:t>
      </w:r>
      <w:r w:rsidRPr="009E18AD">
        <w:rPr>
          <w:rFonts w:cs="Times New Roman"/>
          <w:szCs w:val="24"/>
        </w:rPr>
        <w:t xml:space="preserve"> в дальнейшем совместно именуемые «Стороны», а по отдельности «Сторона», заключили настоящее соглашение (далее – Соглашение) о нижеследующем:</w:t>
      </w:r>
    </w:p>
    <w:p w14:paraId="43039A1F" w14:textId="77777777" w:rsidR="005B2591" w:rsidRPr="009E18AD" w:rsidRDefault="005B2591" w:rsidP="005B2591">
      <w:pPr>
        <w:numPr>
          <w:ilvl w:val="0"/>
          <w:numId w:val="18"/>
        </w:numPr>
        <w:spacing w:before="240"/>
        <w:ind w:left="1066" w:hanging="357"/>
        <w:jc w:val="center"/>
        <w:rPr>
          <w:rFonts w:cs="Times New Roman"/>
          <w:szCs w:val="24"/>
        </w:rPr>
      </w:pPr>
      <w:r w:rsidRPr="009E18AD">
        <w:rPr>
          <w:rFonts w:cs="Times New Roman"/>
          <w:szCs w:val="24"/>
        </w:rPr>
        <w:t>ОПРЕДЕЛЕНИЯ</w:t>
      </w:r>
    </w:p>
    <w:p w14:paraId="7C3C6AF4" w14:textId="77777777" w:rsidR="005B2591" w:rsidRPr="009E18AD" w:rsidRDefault="005B2591" w:rsidP="005B2591">
      <w:pPr>
        <w:numPr>
          <w:ilvl w:val="1"/>
          <w:numId w:val="19"/>
        </w:numPr>
        <w:tabs>
          <w:tab w:val="left" w:pos="1276"/>
        </w:tabs>
        <w:spacing w:before="80"/>
        <w:ind w:left="0" w:firstLine="709"/>
        <w:jc w:val="both"/>
        <w:rPr>
          <w:rFonts w:cs="Times New Roman"/>
          <w:szCs w:val="24"/>
        </w:rPr>
      </w:pPr>
      <w:r w:rsidRPr="009E18AD">
        <w:rPr>
          <w:rFonts w:cs="Times New Roman"/>
          <w:szCs w:val="24"/>
        </w:rPr>
        <w:t>Раскрывающая сторона – Сторона, передающая информацию.</w:t>
      </w:r>
    </w:p>
    <w:p w14:paraId="34E00EB9" w14:textId="77777777" w:rsidR="005B2591" w:rsidRPr="009E18AD" w:rsidRDefault="005B2591" w:rsidP="005B2591">
      <w:pPr>
        <w:numPr>
          <w:ilvl w:val="1"/>
          <w:numId w:val="19"/>
        </w:numPr>
        <w:tabs>
          <w:tab w:val="left" w:pos="1276"/>
        </w:tabs>
        <w:spacing w:before="80"/>
        <w:ind w:left="0" w:firstLine="709"/>
        <w:jc w:val="both"/>
        <w:rPr>
          <w:rFonts w:cs="Times New Roman"/>
          <w:szCs w:val="24"/>
        </w:rPr>
      </w:pPr>
      <w:r w:rsidRPr="009E18AD">
        <w:rPr>
          <w:rFonts w:cs="Times New Roman"/>
          <w:szCs w:val="24"/>
        </w:rPr>
        <w:t>Принимающая сторона – Сторона, получающая информацию.</w:t>
      </w:r>
    </w:p>
    <w:p w14:paraId="12A1A142" w14:textId="3559212E" w:rsidR="005B2591" w:rsidRPr="009E18AD" w:rsidRDefault="005B2591" w:rsidP="005B2591">
      <w:pPr>
        <w:numPr>
          <w:ilvl w:val="1"/>
          <w:numId w:val="19"/>
        </w:numPr>
        <w:tabs>
          <w:tab w:val="left" w:pos="142"/>
          <w:tab w:val="left" w:pos="1134"/>
        </w:tabs>
        <w:spacing w:before="80"/>
        <w:ind w:left="0" w:firstLine="709"/>
        <w:jc w:val="both"/>
        <w:rPr>
          <w:rFonts w:cs="Times New Roman"/>
          <w:szCs w:val="24"/>
        </w:rPr>
      </w:pPr>
      <w:r w:rsidRPr="009E18AD">
        <w:rPr>
          <w:rFonts w:cs="Times New Roman"/>
          <w:szCs w:val="24"/>
        </w:rPr>
        <w:t xml:space="preserve"> Представитель –</w:t>
      </w:r>
      <w:r w:rsidR="001F7BCF">
        <w:rPr>
          <w:rFonts w:cs="Times New Roman"/>
          <w:szCs w:val="24"/>
        </w:rPr>
        <w:t xml:space="preserve"> </w:t>
      </w:r>
      <w:r w:rsidRPr="009E18AD">
        <w:rPr>
          <w:rFonts w:cs="Times New Roman"/>
          <w:szCs w:val="24"/>
        </w:rPr>
        <w:t>лицо, состоящее в органах управления одной из Сторон, либо осуществляющее аудиторскую или консультационную деятельность на основании договора, предусматривающего неразглашение полученной информации, или работник одной и</w:t>
      </w:r>
      <w:r w:rsidR="001F7BCF">
        <w:rPr>
          <w:rFonts w:cs="Times New Roman"/>
          <w:szCs w:val="24"/>
        </w:rPr>
        <w:t xml:space="preserve">з Сторон, который в силу своих должностных обязанностей </w:t>
      </w:r>
      <w:r w:rsidRPr="009E18AD">
        <w:rPr>
          <w:rFonts w:cs="Times New Roman"/>
          <w:szCs w:val="24"/>
        </w:rPr>
        <w:t xml:space="preserve">надлежащим образом уполномочен </w:t>
      </w:r>
      <w:r w:rsidR="001F7BCF">
        <w:rPr>
          <w:rFonts w:cs="Times New Roman"/>
          <w:szCs w:val="24"/>
        </w:rPr>
        <w:t xml:space="preserve">                           </w:t>
      </w:r>
      <w:r w:rsidRPr="009E18AD">
        <w:rPr>
          <w:rFonts w:cs="Times New Roman"/>
          <w:szCs w:val="24"/>
        </w:rPr>
        <w:t>на доступ к Конфиденциальной информации.</w:t>
      </w:r>
    </w:p>
    <w:p w14:paraId="5DB4107B" w14:textId="77777777" w:rsidR="005B2591" w:rsidRPr="009E18AD" w:rsidRDefault="005B2591" w:rsidP="005B2591">
      <w:pPr>
        <w:numPr>
          <w:ilvl w:val="1"/>
          <w:numId w:val="19"/>
        </w:numPr>
        <w:tabs>
          <w:tab w:val="left" w:pos="142"/>
          <w:tab w:val="left" w:pos="1134"/>
        </w:tabs>
        <w:spacing w:before="80"/>
        <w:ind w:left="0" w:firstLine="709"/>
        <w:jc w:val="both"/>
        <w:rPr>
          <w:rFonts w:cs="Times New Roman"/>
          <w:szCs w:val="24"/>
        </w:rPr>
      </w:pPr>
      <w:r w:rsidRPr="009E18AD">
        <w:rPr>
          <w:rFonts w:cs="Times New Roman"/>
          <w:szCs w:val="24"/>
        </w:rPr>
        <w:t>Третьи лица - любое физическое или юридическое лицо, или иностранная организация, не являющаяся юридическим лицом по иностранному праву, за исключением Раскрывающей стороны, Принимающей стороны и Представителей.</w:t>
      </w:r>
    </w:p>
    <w:p w14:paraId="5FE91EAA" w14:textId="6888E51B" w:rsidR="005B2591" w:rsidRPr="009E18AD" w:rsidRDefault="005B2591" w:rsidP="005B2591">
      <w:pPr>
        <w:spacing w:before="120"/>
        <w:ind w:firstLine="708"/>
        <w:jc w:val="both"/>
        <w:rPr>
          <w:rFonts w:cs="Times New Roman"/>
          <w:szCs w:val="24"/>
        </w:rPr>
      </w:pPr>
      <w:r w:rsidRPr="009E18AD">
        <w:rPr>
          <w:rFonts w:cs="Times New Roman"/>
          <w:szCs w:val="24"/>
        </w:rPr>
        <w:t xml:space="preserve">1.5. В настоящем Соглашении под «Конфиденциальной информацией» понимается информация, представленная Раскрывающей стороной Принимающей стороне в письменном, электронном или любом другом виде, в том числе относящаяся к хозяйственно-коммерческой деятельности или техническим возможностям Сторон, к изделиям, </w:t>
      </w:r>
      <w:r w:rsidR="00B40B67" w:rsidRPr="009E18AD">
        <w:rPr>
          <w:rFonts w:cs="Times New Roman"/>
          <w:szCs w:val="24"/>
        </w:rPr>
        <w:t>Услуг</w:t>
      </w:r>
      <w:r w:rsidRPr="009E18AD">
        <w:rPr>
          <w:rFonts w:cs="Times New Roman"/>
          <w:szCs w:val="24"/>
        </w:rPr>
        <w:t xml:space="preserve">ам, фактическим </w:t>
      </w:r>
      <w:r w:rsidR="001F7BCF">
        <w:rPr>
          <w:rFonts w:cs="Times New Roman"/>
          <w:szCs w:val="24"/>
        </w:rPr>
        <w:t xml:space="preserve">                     </w:t>
      </w:r>
      <w:r w:rsidRPr="009E18AD">
        <w:rPr>
          <w:rFonts w:cs="Times New Roman"/>
          <w:szCs w:val="24"/>
        </w:rPr>
        <w:t xml:space="preserve">и аналитическим данным, заключениям и иным сведениям, а также персональные данные работников Сторон (за исключением общедоступных), элементы новейших технических решений (ноу-хау), включая, но не ограничиваясь этим, заметки, документация и переписка, при условии, что Раскрывающая Сторона в соответствующем сопроводительном письме или путем проставления на материальном носителе соответствующего грифа ограничения доступа («Коммерческая тайна» или «Конфиденциально») прямо укажет на то, что в конкретном случае  передаваемая информация является конфиденциальной, за исключением информации, которая в соответствии с действующим законодательством и иными правовыми актами Российской Федерации не может быть отнесена к сведениям конфиденциального характера. </w:t>
      </w:r>
    </w:p>
    <w:p w14:paraId="0D4A53C0" w14:textId="77777777" w:rsidR="005B2591" w:rsidRPr="009E18AD" w:rsidRDefault="005B2591" w:rsidP="005B2591">
      <w:pPr>
        <w:spacing w:before="120"/>
        <w:ind w:firstLine="708"/>
        <w:jc w:val="both"/>
        <w:rPr>
          <w:rFonts w:cs="Times New Roman"/>
          <w:szCs w:val="24"/>
        </w:rPr>
      </w:pPr>
      <w:r w:rsidRPr="009E18AD">
        <w:rPr>
          <w:rFonts w:cs="Times New Roman"/>
          <w:szCs w:val="24"/>
        </w:rPr>
        <w:t>1.6. Конфиденциальная информация не подлежит разглашению или распространению без письменного согласия Раскрывающей стороны, как в течение всего срока действия настоящего Соглашения, так и в течение 5 (пяти) лет после его прекращения.</w:t>
      </w:r>
    </w:p>
    <w:p w14:paraId="777BA71E" w14:textId="77777777" w:rsidR="005B2591" w:rsidRPr="009E18AD" w:rsidRDefault="005B2591" w:rsidP="005B2591">
      <w:pPr>
        <w:spacing w:before="80"/>
        <w:ind w:firstLine="709"/>
        <w:jc w:val="both"/>
        <w:rPr>
          <w:rFonts w:cs="Times New Roman"/>
          <w:szCs w:val="24"/>
        </w:rPr>
      </w:pPr>
      <w:r w:rsidRPr="009E18AD">
        <w:rPr>
          <w:rFonts w:cs="Times New Roman"/>
          <w:szCs w:val="24"/>
        </w:rPr>
        <w:t>1.7. К Конфиденциальной информации не относится ставшая общеизвестной информация, доступ к которой был предоставлен Раскрывающей стороной третьим лицам без ограничений, либо иным законным способом, ставшая общедоступной.</w:t>
      </w:r>
    </w:p>
    <w:p w14:paraId="5DC716D8" w14:textId="77777777" w:rsidR="005B2591" w:rsidRPr="009E18AD" w:rsidRDefault="005B2591" w:rsidP="005B2591">
      <w:pPr>
        <w:keepNext/>
        <w:spacing w:before="240"/>
        <w:ind w:firstLine="709"/>
        <w:jc w:val="center"/>
        <w:rPr>
          <w:rFonts w:cs="Times New Roman"/>
          <w:szCs w:val="24"/>
        </w:rPr>
      </w:pPr>
      <w:r w:rsidRPr="009E18AD">
        <w:rPr>
          <w:rFonts w:cs="Times New Roman"/>
          <w:szCs w:val="24"/>
        </w:rPr>
        <w:t>2. ПРЕДМЕТ СОГЛАШЕНИЯ</w:t>
      </w:r>
    </w:p>
    <w:p w14:paraId="39C43A81" w14:textId="58A0AB8F" w:rsidR="005B2591" w:rsidRPr="009E18AD" w:rsidRDefault="005B2591" w:rsidP="005B2591">
      <w:pPr>
        <w:spacing w:before="80"/>
        <w:ind w:firstLine="709"/>
        <w:jc w:val="both"/>
        <w:rPr>
          <w:rFonts w:cs="Times New Roman"/>
          <w:szCs w:val="24"/>
        </w:rPr>
      </w:pPr>
      <w:r w:rsidRPr="009E18AD">
        <w:rPr>
          <w:rFonts w:cs="Times New Roman"/>
          <w:szCs w:val="24"/>
        </w:rPr>
        <w:t xml:space="preserve">2.1. Предметом настоящего Соглашения является обеспечение защиты Конфиденциальной информации, предоставленной Раскрывающей стороной Принимающей стороне, в целях </w:t>
      </w:r>
      <w:r w:rsidR="001F7BCF">
        <w:rPr>
          <w:rFonts w:cs="Times New Roman"/>
          <w:szCs w:val="24"/>
        </w:rPr>
        <w:t>оказания услуг согласно договору от _______ № _________</w:t>
      </w:r>
      <w:r w:rsidRPr="009E18AD">
        <w:rPr>
          <w:rFonts w:cs="Times New Roman"/>
          <w:szCs w:val="24"/>
        </w:rPr>
        <w:t>.</w:t>
      </w:r>
    </w:p>
    <w:p w14:paraId="38053F21" w14:textId="77777777" w:rsidR="005B2591" w:rsidRPr="009E18AD" w:rsidRDefault="005B2591" w:rsidP="005B2591">
      <w:pPr>
        <w:spacing w:before="80"/>
        <w:ind w:firstLine="709"/>
        <w:jc w:val="both"/>
        <w:rPr>
          <w:rFonts w:cs="Times New Roman"/>
          <w:szCs w:val="24"/>
        </w:rPr>
      </w:pPr>
      <w:r w:rsidRPr="009E18AD">
        <w:rPr>
          <w:rFonts w:cs="Times New Roman"/>
          <w:szCs w:val="24"/>
        </w:rPr>
        <w:t>2.2</w:t>
      </w:r>
      <w:r w:rsidRPr="009E18AD">
        <w:rPr>
          <w:rFonts w:cs="Times New Roman"/>
          <w:szCs w:val="24"/>
        </w:rPr>
        <w:tab/>
        <w:t>Принимающая сторона согласилась, что предоставленная ей Конфиденциальная информация должна быть защищена и что ею будут использоваться все законные средства                и способы для предотвращения несанкционированного раскрытия Конфиденциальной информации.</w:t>
      </w:r>
    </w:p>
    <w:p w14:paraId="3C53ADC7" w14:textId="77777777" w:rsidR="005B2591" w:rsidRPr="009E18AD" w:rsidRDefault="005B2591" w:rsidP="005B2591">
      <w:pPr>
        <w:keepNext/>
        <w:tabs>
          <w:tab w:val="left" w:pos="1134"/>
        </w:tabs>
        <w:spacing w:before="240"/>
        <w:ind w:firstLine="709"/>
        <w:jc w:val="center"/>
        <w:rPr>
          <w:rFonts w:cs="Times New Roman"/>
          <w:szCs w:val="24"/>
        </w:rPr>
      </w:pPr>
      <w:r w:rsidRPr="009E18AD">
        <w:rPr>
          <w:rFonts w:cs="Times New Roman"/>
          <w:szCs w:val="24"/>
        </w:rPr>
        <w:lastRenderedPageBreak/>
        <w:t>3. ОБЯЗАТЕЛЬСТВА СТОРОН ПО СОХРАНЕНИЮ КОНФИДЕНЦИАЛЬНОЙ ИНФОРМАЦИИ</w:t>
      </w:r>
    </w:p>
    <w:p w14:paraId="713E8E7F" w14:textId="77777777" w:rsidR="005B2591" w:rsidRPr="009E18AD" w:rsidRDefault="005B2591" w:rsidP="005B2591">
      <w:pPr>
        <w:tabs>
          <w:tab w:val="left" w:pos="-426"/>
          <w:tab w:val="left" w:pos="426"/>
          <w:tab w:val="left" w:pos="1134"/>
        </w:tabs>
        <w:spacing w:before="80"/>
        <w:ind w:firstLine="709"/>
        <w:jc w:val="both"/>
        <w:rPr>
          <w:rFonts w:cs="Times New Roman"/>
          <w:szCs w:val="24"/>
        </w:rPr>
      </w:pPr>
      <w:r w:rsidRPr="009E18AD">
        <w:rPr>
          <w:rFonts w:cs="Times New Roman"/>
          <w:szCs w:val="24"/>
        </w:rPr>
        <w:t xml:space="preserve">3.1. Принимающая сторона обязуется обеспечить хранение всей Конфиденциальной информации в секрете и не раскрывать ее любым другим лицам, за исключением случаев, когда обязанность такого раскрытия установлена требованиями закона, судебным решением, вступившим в законную силу, </w:t>
      </w:r>
      <w:proofErr w:type="gramStart"/>
      <w:r w:rsidRPr="009E18AD">
        <w:rPr>
          <w:rFonts w:cs="Times New Roman"/>
          <w:szCs w:val="24"/>
        </w:rPr>
        <w:t>либо</w:t>
      </w:r>
      <w:proofErr w:type="gramEnd"/>
      <w:r w:rsidRPr="009E18AD">
        <w:rPr>
          <w:rFonts w:cs="Times New Roman"/>
          <w:szCs w:val="24"/>
        </w:rPr>
        <w:t xml:space="preserve"> когда возможность такого раскрытия предоставлена Раскрывающей стороной.</w:t>
      </w:r>
    </w:p>
    <w:p w14:paraId="07ED8ADD" w14:textId="77777777" w:rsidR="005B2591" w:rsidRPr="009E18AD" w:rsidRDefault="005B2591" w:rsidP="005B2591">
      <w:pPr>
        <w:spacing w:before="80"/>
        <w:ind w:firstLine="709"/>
        <w:jc w:val="both"/>
        <w:rPr>
          <w:rFonts w:cs="Times New Roman"/>
          <w:szCs w:val="24"/>
        </w:rPr>
      </w:pPr>
      <w:r w:rsidRPr="009E18AD">
        <w:rPr>
          <w:rFonts w:cs="Times New Roman"/>
          <w:szCs w:val="24"/>
        </w:rPr>
        <w:t>3.2.</w:t>
      </w:r>
      <w:r w:rsidRPr="009E18AD">
        <w:rPr>
          <w:rFonts w:cs="Times New Roman"/>
          <w:szCs w:val="24"/>
        </w:rPr>
        <w:tab/>
        <w:t>Информация, запрашиваемая у Принимающей стороны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Принимающая сторона обязана в течение 3 (трех) рабочих дней с момента предоставления информации государственному органу уведомить Раскрывающую сторону о факте предоставления Конфиденциальной информации.</w:t>
      </w:r>
    </w:p>
    <w:p w14:paraId="3EF4E2FA" w14:textId="77777777" w:rsidR="005B2591" w:rsidRPr="009E18AD" w:rsidRDefault="005B2591" w:rsidP="005B2591">
      <w:pPr>
        <w:spacing w:before="80"/>
        <w:ind w:firstLine="709"/>
        <w:jc w:val="both"/>
        <w:rPr>
          <w:rFonts w:cs="Times New Roman"/>
          <w:szCs w:val="24"/>
        </w:rPr>
      </w:pPr>
      <w:r w:rsidRPr="009E18AD">
        <w:rPr>
          <w:rFonts w:cs="Times New Roman"/>
          <w:szCs w:val="24"/>
        </w:rPr>
        <w:t>Уведомление должно быть представлено Раскрывающей стороне в письменном виде               и содержать указание на конкретное положение нормативного правового акта (актов), в силу которого (которых) Принимающая сторона обязана была представить информацию, а также характеристики предоставленной информации.</w:t>
      </w:r>
    </w:p>
    <w:p w14:paraId="53B46E7B" w14:textId="77777777" w:rsidR="005B2591" w:rsidRPr="009E18AD" w:rsidRDefault="005B2591" w:rsidP="005B2591">
      <w:pPr>
        <w:spacing w:before="80"/>
        <w:ind w:firstLine="709"/>
        <w:jc w:val="both"/>
        <w:rPr>
          <w:rFonts w:cs="Times New Roman"/>
          <w:szCs w:val="24"/>
        </w:rPr>
      </w:pPr>
      <w:r w:rsidRPr="009E18AD">
        <w:rPr>
          <w:rFonts w:cs="Times New Roman"/>
          <w:szCs w:val="24"/>
        </w:rPr>
        <w:t xml:space="preserve">3.3. Для защиты Конфиденциальной информации Принимающая сторона должна принимать меры предосторожности, определенные настоящим Соглашением, а также иные необходимые и достаточные меры, используемые для обеспечения безопасности такого рода информации. В любом случае принимаемые меры не должны быть ниже, чем </w:t>
      </w:r>
      <w:proofErr w:type="gramStart"/>
      <w:r w:rsidRPr="009E18AD">
        <w:rPr>
          <w:rFonts w:cs="Times New Roman"/>
          <w:szCs w:val="24"/>
        </w:rPr>
        <w:t>меры</w:t>
      </w:r>
      <w:proofErr w:type="gramEnd"/>
      <w:r w:rsidRPr="009E18AD">
        <w:rPr>
          <w:rFonts w:cs="Times New Roman"/>
          <w:szCs w:val="24"/>
        </w:rPr>
        <w:t xml:space="preserve"> соответствующие требованиям нормативных документов Принимающей стороны по защите Конфиденциальной информации.</w:t>
      </w:r>
    </w:p>
    <w:p w14:paraId="4BFF4078" w14:textId="77777777" w:rsidR="005B2591" w:rsidRPr="009E18AD" w:rsidRDefault="005B2591" w:rsidP="005B2591">
      <w:pPr>
        <w:spacing w:before="80"/>
        <w:ind w:firstLine="709"/>
        <w:jc w:val="both"/>
        <w:rPr>
          <w:rFonts w:cs="Times New Roman"/>
          <w:szCs w:val="24"/>
        </w:rPr>
      </w:pPr>
      <w:r w:rsidRPr="009E18AD">
        <w:rPr>
          <w:rFonts w:cs="Times New Roman"/>
          <w:szCs w:val="24"/>
        </w:rPr>
        <w:t>3.4. Принимающая сторона обязана в течение 3 (трех) рабочих дней сообщить Раскрывающей стороне о допущенном Принимающей стороной, либо ставшем ей известном факте разглашения или угрозы разглашения, незаконном получении или незаконном использовании Конфиденциальной информации третьими лицами.</w:t>
      </w:r>
    </w:p>
    <w:p w14:paraId="1A5928FE" w14:textId="77777777" w:rsidR="005B2591" w:rsidRPr="009E18AD" w:rsidRDefault="005B2591" w:rsidP="005B2591">
      <w:pPr>
        <w:spacing w:before="80"/>
        <w:ind w:firstLine="709"/>
        <w:jc w:val="both"/>
        <w:rPr>
          <w:rFonts w:cs="Times New Roman"/>
          <w:szCs w:val="24"/>
        </w:rPr>
      </w:pPr>
      <w:r w:rsidRPr="009E18AD">
        <w:rPr>
          <w:rFonts w:cs="Times New Roman"/>
          <w:szCs w:val="24"/>
        </w:rPr>
        <w:t xml:space="preserve">3.5. Принимающая сторона гарантирует, что она, в соответствии с условиями настоящего Соглашения, будет изготавливать с использованием материальных </w:t>
      </w:r>
      <w:proofErr w:type="gramStart"/>
      <w:r w:rsidRPr="009E18AD">
        <w:rPr>
          <w:rFonts w:cs="Times New Roman"/>
          <w:szCs w:val="24"/>
        </w:rPr>
        <w:t xml:space="preserve">носителей,   </w:t>
      </w:r>
      <w:proofErr w:type="gramEnd"/>
      <w:r w:rsidRPr="009E18AD">
        <w:rPr>
          <w:rFonts w:cs="Times New Roman"/>
          <w:szCs w:val="24"/>
        </w:rPr>
        <w:t xml:space="preserve">                 на которых хранится представленная ей Конфиденциальная информация, только такое количество копий, которое обусловлено необходимостью надлежащего исполнения своих договорных обязательств перед другой Стороной, требованиями уполномоченных государственных органов и действующим законодательством Российской Федерации.</w:t>
      </w:r>
    </w:p>
    <w:p w14:paraId="6986533D" w14:textId="77777777" w:rsidR="005B2591" w:rsidRPr="009E18AD" w:rsidRDefault="005B2591" w:rsidP="005B2591">
      <w:pPr>
        <w:spacing w:before="80"/>
        <w:ind w:firstLine="709"/>
        <w:jc w:val="both"/>
        <w:rPr>
          <w:rFonts w:cs="Times New Roman"/>
          <w:szCs w:val="24"/>
        </w:rPr>
      </w:pPr>
      <w:r w:rsidRPr="009E18AD">
        <w:rPr>
          <w:rFonts w:cs="Times New Roman"/>
          <w:szCs w:val="24"/>
        </w:rPr>
        <w:t>3.6. В соответствии с настоящим Соглашением все материальные носители, представленные Принимающей стороне Раскрывающей стороной и содержащие Конфиденциальную информацию, являются собственностью Раскрывающей стороны. Такие носители подлежат возврату или уничтожению Принимающей стороной в соответствии                     с указаниями Раскрывающей стороны. Если Конфиденциальная информация копируется                 на материальные носители, принадлежащие Принимающей стороне, то Раскрывающая сторона имеет право дать Принимающей стороне указание об удалении с этих материальных носителей информации, или об уничтожении данных материальных носителей, если удаление с них Конфиденциальной информации невозможно.</w:t>
      </w:r>
    </w:p>
    <w:p w14:paraId="6134497D" w14:textId="77777777" w:rsidR="005B2591" w:rsidRPr="009E18AD" w:rsidRDefault="005B2591" w:rsidP="005B2591">
      <w:pPr>
        <w:ind w:firstLine="709"/>
        <w:jc w:val="both"/>
        <w:rPr>
          <w:rFonts w:cs="Times New Roman"/>
          <w:szCs w:val="24"/>
        </w:rPr>
      </w:pPr>
      <w:r w:rsidRPr="009E18AD">
        <w:rPr>
          <w:rFonts w:cs="Times New Roman"/>
          <w:szCs w:val="24"/>
        </w:rPr>
        <w:t xml:space="preserve">Исключение составляют случаи, когда Принимающая сторона обязана хранить копии документов, в том числе, содержащих Конфиденциальную информацию, в соответствии                    с действующим законодательством Российской Федерации. </w:t>
      </w:r>
    </w:p>
    <w:p w14:paraId="2DF423B1" w14:textId="77777777" w:rsidR="005B2591" w:rsidRPr="009E18AD" w:rsidRDefault="005B2591" w:rsidP="005B2591">
      <w:pPr>
        <w:keepNext/>
        <w:spacing w:before="240"/>
        <w:ind w:firstLine="709"/>
        <w:jc w:val="center"/>
        <w:rPr>
          <w:rFonts w:cs="Times New Roman"/>
          <w:szCs w:val="24"/>
        </w:rPr>
      </w:pPr>
      <w:r w:rsidRPr="009E18AD">
        <w:rPr>
          <w:rFonts w:cs="Times New Roman"/>
          <w:szCs w:val="24"/>
        </w:rPr>
        <w:t>4. ПОРЯДОК ПЕРЕДАЧИ КОНФИДЕНЦИАЛЬНОЙ ИНФОРМАЦИИ</w:t>
      </w:r>
    </w:p>
    <w:p w14:paraId="0A0A0AA1" w14:textId="77777777" w:rsidR="005B2591" w:rsidRPr="009E18AD" w:rsidRDefault="005B2591" w:rsidP="005B2591">
      <w:pPr>
        <w:spacing w:before="80"/>
        <w:ind w:firstLine="709"/>
        <w:jc w:val="both"/>
        <w:rPr>
          <w:rFonts w:cs="Times New Roman"/>
          <w:szCs w:val="24"/>
        </w:rPr>
      </w:pPr>
      <w:r w:rsidRPr="009E18AD">
        <w:rPr>
          <w:rFonts w:cs="Times New Roman"/>
          <w:szCs w:val="24"/>
        </w:rPr>
        <w:t xml:space="preserve">4.1. Передача Конфиденциальной информации на бумажных и электронных </w:t>
      </w:r>
      <w:proofErr w:type="gramStart"/>
      <w:r w:rsidRPr="009E18AD">
        <w:rPr>
          <w:rFonts w:cs="Times New Roman"/>
          <w:szCs w:val="24"/>
        </w:rPr>
        <w:t>носителях  осуществляется</w:t>
      </w:r>
      <w:proofErr w:type="gramEnd"/>
      <w:r w:rsidRPr="009E18AD">
        <w:rPr>
          <w:rFonts w:cs="Times New Roman"/>
          <w:szCs w:val="24"/>
        </w:rPr>
        <w:t xml:space="preserve"> любым из следующих способов:</w:t>
      </w:r>
    </w:p>
    <w:p w14:paraId="3E468759" w14:textId="77777777" w:rsidR="005B2591" w:rsidRPr="009E18AD" w:rsidRDefault="005B2591" w:rsidP="005B2591">
      <w:pPr>
        <w:spacing w:before="80"/>
        <w:ind w:firstLine="709"/>
        <w:jc w:val="both"/>
        <w:rPr>
          <w:rFonts w:cs="Times New Roman"/>
          <w:szCs w:val="24"/>
        </w:rPr>
      </w:pPr>
      <w:r w:rsidRPr="009E18AD">
        <w:rPr>
          <w:rFonts w:cs="Times New Roman"/>
          <w:szCs w:val="24"/>
        </w:rPr>
        <w:t>4.1.1. Пересылка заказной почтой в порядке, установленном у Раскрывающей                          и Принимающей Сторон соответственно.</w:t>
      </w:r>
    </w:p>
    <w:p w14:paraId="32C33866" w14:textId="77777777" w:rsidR="005B2591" w:rsidRPr="009E18AD" w:rsidRDefault="005B2591" w:rsidP="005B2591">
      <w:pPr>
        <w:spacing w:before="80"/>
        <w:ind w:firstLine="709"/>
        <w:jc w:val="both"/>
        <w:rPr>
          <w:rFonts w:cs="Times New Roman"/>
          <w:szCs w:val="24"/>
        </w:rPr>
      </w:pPr>
      <w:r w:rsidRPr="009E18AD">
        <w:rPr>
          <w:rFonts w:cs="Times New Roman"/>
          <w:szCs w:val="24"/>
        </w:rPr>
        <w:t>4.1.2. Через курьеров либо Представителей.</w:t>
      </w:r>
    </w:p>
    <w:p w14:paraId="06577D72" w14:textId="303742E9" w:rsidR="005B2591" w:rsidRPr="009E18AD" w:rsidRDefault="005B2591" w:rsidP="005B2591">
      <w:pPr>
        <w:spacing w:before="80"/>
        <w:ind w:firstLine="709"/>
        <w:jc w:val="both"/>
        <w:rPr>
          <w:rFonts w:cs="Times New Roman"/>
          <w:szCs w:val="24"/>
        </w:rPr>
      </w:pPr>
      <w:r w:rsidRPr="009E18AD">
        <w:rPr>
          <w:rFonts w:cs="Times New Roman"/>
          <w:szCs w:val="24"/>
        </w:rPr>
        <w:t xml:space="preserve">4.2. Пересылка </w:t>
      </w:r>
      <w:r w:rsidRPr="009E18AD">
        <w:rPr>
          <w:rFonts w:cs="Times New Roman"/>
          <w:iCs/>
          <w:szCs w:val="24"/>
        </w:rPr>
        <w:t>Конфиденциальной информации</w:t>
      </w:r>
      <w:r w:rsidRPr="009E18AD">
        <w:rPr>
          <w:rFonts w:cs="Times New Roman"/>
          <w:szCs w:val="24"/>
        </w:rPr>
        <w:t xml:space="preserve"> с использованием средств электронной почты и/или факсимильной связи допускается только по защищенным криптографическими </w:t>
      </w:r>
      <w:r w:rsidRPr="009E18AD">
        <w:rPr>
          <w:rFonts w:cs="Times New Roman"/>
          <w:szCs w:val="24"/>
        </w:rPr>
        <w:lastRenderedPageBreak/>
        <w:t>средствами каналам связи. Сторона, направляющая Конфиденциальную информацию, обязана указать о том, что пересылаемая информация является конфиденциальной способом, определенным в п. 1.6 Соглашения.</w:t>
      </w:r>
    </w:p>
    <w:p w14:paraId="65743077" w14:textId="77777777" w:rsidR="005B2591" w:rsidRPr="009E18AD" w:rsidRDefault="005B2591" w:rsidP="005B2591">
      <w:pPr>
        <w:spacing w:before="80"/>
        <w:ind w:firstLine="709"/>
        <w:jc w:val="both"/>
        <w:rPr>
          <w:rFonts w:cs="Times New Roman"/>
          <w:szCs w:val="24"/>
        </w:rPr>
      </w:pPr>
      <w:r w:rsidRPr="009E18AD">
        <w:rPr>
          <w:rFonts w:cs="Times New Roman"/>
          <w:szCs w:val="24"/>
        </w:rPr>
        <w:t>4.3.</w:t>
      </w:r>
      <w:r w:rsidRPr="009E18AD">
        <w:rPr>
          <w:rFonts w:cs="Times New Roman"/>
          <w:szCs w:val="24"/>
        </w:rPr>
        <w:tab/>
        <w:t xml:space="preserve">Раскрывающая сторона предоставляет Конфиденциальную </w:t>
      </w:r>
      <w:proofErr w:type="gramStart"/>
      <w:r w:rsidRPr="009E18AD">
        <w:rPr>
          <w:rFonts w:cs="Times New Roman"/>
          <w:szCs w:val="24"/>
        </w:rPr>
        <w:t xml:space="preserve">информацию,   </w:t>
      </w:r>
      <w:proofErr w:type="gramEnd"/>
      <w:r w:rsidRPr="009E18AD">
        <w:rPr>
          <w:rFonts w:cs="Times New Roman"/>
          <w:szCs w:val="24"/>
        </w:rPr>
        <w:t xml:space="preserve">                   а также доступ к информационным системам, обрабатывающим Конфиденциальную информацию, Представителям, указанным в письме-запросе, подписанном руководителем Принимающей стороны. Письмо-запрос должно содержать следующее: фамилия, имя, отчество, должность и реквизиты документа, удостоверяющего личность каждого Представителя, которому необходим доступ к Конфиденциальной информация/информационной системе, а также сведения о том к какой Конфиденциальной информации/информационной системе и на какой временной интервал необходим доступ, иные сведения на усмотрение Принимающей стороны.</w:t>
      </w:r>
    </w:p>
    <w:p w14:paraId="35742BF5" w14:textId="77777777" w:rsidR="005B2591" w:rsidRPr="009E18AD" w:rsidRDefault="005B2591" w:rsidP="005B2591">
      <w:pPr>
        <w:spacing w:before="80"/>
        <w:ind w:firstLine="709"/>
        <w:jc w:val="both"/>
        <w:rPr>
          <w:rFonts w:cs="Times New Roman"/>
          <w:szCs w:val="24"/>
        </w:rPr>
      </w:pPr>
      <w:r w:rsidRPr="009E18AD">
        <w:rPr>
          <w:rFonts w:cs="Times New Roman"/>
          <w:szCs w:val="24"/>
        </w:rPr>
        <w:t xml:space="preserve">4.4. Каждая Сторона обязуется принимать меры достаточные для предотвращения заражения компьютерными вирусами информации, передаваемой на электронных носителях (USB-накопителях, компакт-дисках и т.п.), в документах и рабочих материалах, отправляемых в электронном виде, в сообщениях электронной почты (в </w:t>
      </w:r>
      <w:proofErr w:type="spellStart"/>
      <w:r w:rsidRPr="009E18AD">
        <w:rPr>
          <w:rFonts w:cs="Times New Roman"/>
          <w:szCs w:val="24"/>
        </w:rPr>
        <w:t>т.ч</w:t>
      </w:r>
      <w:proofErr w:type="spellEnd"/>
      <w:r w:rsidRPr="009E18AD">
        <w:rPr>
          <w:rFonts w:cs="Times New Roman"/>
          <w:szCs w:val="24"/>
        </w:rPr>
        <w:t>. во вложенных файлах).</w:t>
      </w:r>
    </w:p>
    <w:p w14:paraId="44C730F8" w14:textId="77777777" w:rsidR="005B2591" w:rsidRPr="009E18AD" w:rsidRDefault="005B2591" w:rsidP="005B2591">
      <w:pPr>
        <w:spacing w:before="80"/>
        <w:ind w:firstLine="709"/>
        <w:jc w:val="both"/>
        <w:rPr>
          <w:rFonts w:cs="Times New Roman"/>
          <w:szCs w:val="24"/>
        </w:rPr>
      </w:pPr>
      <w:r w:rsidRPr="009E18AD">
        <w:rPr>
          <w:rFonts w:cs="Times New Roman"/>
          <w:szCs w:val="24"/>
        </w:rPr>
        <w:t>4.5. При передаче документов, содержащих сведения, отнесенные к коммерческой тайне одной из Сторон, документы должны содержать ограничительный гриф «Коммерческая тайна» с указанием обладателя информации и его местонахождения (адреса).</w:t>
      </w:r>
    </w:p>
    <w:p w14:paraId="28AE6134" w14:textId="77777777" w:rsidR="005B2591" w:rsidRPr="009E18AD" w:rsidRDefault="005B2591" w:rsidP="005B2591">
      <w:pPr>
        <w:keepNext/>
        <w:spacing w:before="240"/>
        <w:ind w:firstLine="709"/>
        <w:jc w:val="center"/>
        <w:rPr>
          <w:rFonts w:cs="Times New Roman"/>
          <w:szCs w:val="24"/>
        </w:rPr>
      </w:pPr>
      <w:r w:rsidRPr="009E18AD">
        <w:rPr>
          <w:rFonts w:cs="Times New Roman"/>
          <w:szCs w:val="24"/>
        </w:rPr>
        <w:t>5. ОТВЕТСТВЕННОСТЬ СТОРОН</w:t>
      </w:r>
    </w:p>
    <w:p w14:paraId="44D3C9D4" w14:textId="77777777" w:rsidR="005B2591" w:rsidRPr="009E18AD" w:rsidRDefault="005B2591" w:rsidP="005B2591">
      <w:pPr>
        <w:spacing w:before="120"/>
        <w:ind w:firstLine="709"/>
        <w:jc w:val="both"/>
        <w:rPr>
          <w:rFonts w:cs="Times New Roman"/>
          <w:szCs w:val="24"/>
        </w:rPr>
      </w:pPr>
      <w:r w:rsidRPr="009E18AD">
        <w:rPr>
          <w:rFonts w:cs="Times New Roman"/>
          <w:szCs w:val="24"/>
        </w:rPr>
        <w:t xml:space="preserve">5.1. Принимающая сторона несет ответственность за действия своих Представителей, приведшие к разглашению Конфиденциальной информации. </w:t>
      </w:r>
    </w:p>
    <w:p w14:paraId="0BF29DDD" w14:textId="77777777" w:rsidR="005B2591" w:rsidRPr="009E18AD" w:rsidRDefault="005B2591" w:rsidP="005B2591">
      <w:pPr>
        <w:tabs>
          <w:tab w:val="left" w:pos="1134"/>
        </w:tabs>
        <w:spacing w:before="120"/>
        <w:ind w:firstLine="709"/>
        <w:jc w:val="both"/>
        <w:rPr>
          <w:rFonts w:cs="Times New Roman"/>
          <w:szCs w:val="24"/>
        </w:rPr>
      </w:pPr>
      <w:r w:rsidRPr="009E18AD">
        <w:rPr>
          <w:rFonts w:cs="Times New Roman"/>
          <w:szCs w:val="24"/>
        </w:rPr>
        <w:t xml:space="preserve">5.2. В случае разглашения Конфиденциальной информации третьим лицам Принимающей стороной без получения письменного разрешения от Раскрывающей стороны на такое разглашение, за исключением </w:t>
      </w:r>
      <w:proofErr w:type="gramStart"/>
      <w:r w:rsidRPr="009E18AD">
        <w:rPr>
          <w:rFonts w:cs="Times New Roman"/>
          <w:szCs w:val="24"/>
        </w:rPr>
        <w:t>случаев</w:t>
      </w:r>
      <w:proofErr w:type="gramEnd"/>
      <w:r w:rsidRPr="009E18AD">
        <w:rPr>
          <w:rFonts w:cs="Times New Roman"/>
          <w:szCs w:val="24"/>
        </w:rPr>
        <w:t xml:space="preserve"> предусмотренных настоящим Соглашением или законодательством Российской Федерации, Принимающая сторона обязана возместить Раскрывающей стороне сумму прямого доказанного ущерба.</w:t>
      </w:r>
    </w:p>
    <w:p w14:paraId="759EE493" w14:textId="77777777" w:rsidR="005B2591" w:rsidRPr="009E18AD" w:rsidRDefault="005B2591" w:rsidP="005B2591">
      <w:pPr>
        <w:keepNext/>
        <w:spacing w:before="240"/>
        <w:ind w:firstLine="709"/>
        <w:jc w:val="center"/>
        <w:rPr>
          <w:rFonts w:cs="Times New Roman"/>
          <w:szCs w:val="24"/>
        </w:rPr>
      </w:pPr>
      <w:r w:rsidRPr="009E18AD">
        <w:rPr>
          <w:rFonts w:cs="Times New Roman"/>
          <w:szCs w:val="24"/>
        </w:rPr>
        <w:t>6. ПОРЯДОК РАЗРЕШЕНИЯ СПОРОВ</w:t>
      </w:r>
    </w:p>
    <w:p w14:paraId="6BB3CB91" w14:textId="77777777" w:rsidR="005B2591" w:rsidRPr="009E18AD" w:rsidRDefault="005B2591" w:rsidP="005B2591">
      <w:pPr>
        <w:spacing w:before="120"/>
        <w:ind w:firstLine="709"/>
        <w:jc w:val="both"/>
        <w:rPr>
          <w:rFonts w:cs="Times New Roman"/>
          <w:szCs w:val="24"/>
        </w:rPr>
      </w:pPr>
      <w:r w:rsidRPr="009E18AD">
        <w:rPr>
          <w:rFonts w:cs="Times New Roman"/>
          <w:szCs w:val="24"/>
        </w:rPr>
        <w:t xml:space="preserve">6.1. Стороны при урегулировании разногласий, споров, </w:t>
      </w:r>
      <w:proofErr w:type="gramStart"/>
      <w:r w:rsidRPr="009E18AD">
        <w:rPr>
          <w:rFonts w:cs="Times New Roman"/>
          <w:szCs w:val="24"/>
        </w:rPr>
        <w:t>противоречий</w:t>
      </w:r>
      <w:proofErr w:type="gramEnd"/>
      <w:r w:rsidRPr="009E18AD">
        <w:rPr>
          <w:rFonts w:cs="Times New Roman"/>
          <w:szCs w:val="24"/>
        </w:rPr>
        <w:t xml:space="preserve"> которые могут возникнуть между ними в отношении или в связи с неисполнением, ненадлежащим исполнением, нарушением Соглашения используют претензионный порядок. Претензии рассматриваются, и ответ на них направляется Стороне, предъявившей их, в десятидневный срок со дня их поступления.</w:t>
      </w:r>
    </w:p>
    <w:p w14:paraId="6B9576BB" w14:textId="77777777" w:rsidR="005B2591" w:rsidRPr="009E18AD" w:rsidRDefault="005B2591" w:rsidP="005B2591">
      <w:pPr>
        <w:spacing w:before="120"/>
        <w:ind w:firstLine="709"/>
        <w:jc w:val="both"/>
        <w:rPr>
          <w:rFonts w:cs="Times New Roman"/>
          <w:szCs w:val="24"/>
        </w:rPr>
      </w:pPr>
      <w:r w:rsidRPr="009E18AD">
        <w:rPr>
          <w:rFonts w:cs="Times New Roman"/>
          <w:szCs w:val="24"/>
        </w:rPr>
        <w:t>6.2. При невозможности разрешения разногласий в претензионном порядке спор передается на рассмотрение Арбитражного суда города Москвы.</w:t>
      </w:r>
    </w:p>
    <w:p w14:paraId="5FF8C3EA" w14:textId="77777777" w:rsidR="005B2591" w:rsidRPr="009E18AD" w:rsidRDefault="005B2591" w:rsidP="005B2591">
      <w:pPr>
        <w:keepNext/>
        <w:spacing w:before="240"/>
        <w:ind w:firstLine="709"/>
        <w:jc w:val="center"/>
        <w:rPr>
          <w:rFonts w:cs="Times New Roman"/>
          <w:szCs w:val="24"/>
        </w:rPr>
      </w:pPr>
      <w:r w:rsidRPr="009E18AD">
        <w:rPr>
          <w:rFonts w:cs="Times New Roman"/>
          <w:szCs w:val="24"/>
        </w:rPr>
        <w:t>7. ПРОЧИЕ УСЛОВИЯ И СРОК ДЕЙСТВИЯ СОГЛАШЕНИЯ</w:t>
      </w:r>
    </w:p>
    <w:p w14:paraId="6580DC12" w14:textId="77777777" w:rsidR="005B2591" w:rsidRPr="009E18AD" w:rsidRDefault="005B2591" w:rsidP="005B2591">
      <w:pPr>
        <w:spacing w:before="80"/>
        <w:ind w:firstLine="709"/>
        <w:jc w:val="both"/>
        <w:rPr>
          <w:rFonts w:cs="Times New Roman"/>
          <w:szCs w:val="24"/>
        </w:rPr>
      </w:pPr>
      <w:r w:rsidRPr="009E18AD">
        <w:rPr>
          <w:rFonts w:cs="Times New Roman"/>
          <w:szCs w:val="24"/>
        </w:rPr>
        <w:t>7.1. Настоящее Соглашение составлено и подписано в двух экземплярах, имеющих равную юридическую силу, по одному для каждой из Сторон. Соглашение вступает в силу               с даты его подписания Сторонами и действует в течение 12 (двенадцати) месяцев.</w:t>
      </w:r>
    </w:p>
    <w:p w14:paraId="1B87863E" w14:textId="77777777" w:rsidR="005B2591" w:rsidRPr="009E18AD" w:rsidRDefault="005B2591" w:rsidP="005B2591">
      <w:pPr>
        <w:spacing w:before="80"/>
        <w:ind w:firstLine="709"/>
        <w:jc w:val="both"/>
        <w:rPr>
          <w:rFonts w:cs="Times New Roman"/>
          <w:szCs w:val="24"/>
        </w:rPr>
      </w:pPr>
      <w:r w:rsidRPr="009E18AD">
        <w:rPr>
          <w:rFonts w:cs="Times New Roman"/>
          <w:szCs w:val="24"/>
        </w:rPr>
        <w:t xml:space="preserve">7.2. Если до окончания срока действия Соглашения ни одна из Сторон не заявит о его прекращении, настоящее Соглашение считается продленным на тех же условиях и на тот же срок. Стороны определили, что пролонгация Соглашения в соответствии с настоящим пунктом возможна не более 3 (трех) раз. </w:t>
      </w:r>
    </w:p>
    <w:p w14:paraId="3935BAFC" w14:textId="77777777" w:rsidR="005B2591" w:rsidRPr="009E18AD" w:rsidRDefault="005B2591" w:rsidP="005B2591">
      <w:pPr>
        <w:spacing w:before="80"/>
        <w:ind w:firstLine="709"/>
        <w:jc w:val="both"/>
        <w:rPr>
          <w:rFonts w:cs="Times New Roman"/>
          <w:szCs w:val="24"/>
        </w:rPr>
      </w:pPr>
      <w:r w:rsidRPr="009E18AD">
        <w:rPr>
          <w:rFonts w:cs="Times New Roman"/>
          <w:szCs w:val="24"/>
        </w:rPr>
        <w:t xml:space="preserve">7.3. Настоящее Соглашение может быть расторгнуто по инициативе любой из </w:t>
      </w:r>
      <w:proofErr w:type="gramStart"/>
      <w:r w:rsidRPr="009E18AD">
        <w:rPr>
          <w:rFonts w:cs="Times New Roman"/>
          <w:szCs w:val="24"/>
        </w:rPr>
        <w:t xml:space="preserve">Сторон,   </w:t>
      </w:r>
      <w:proofErr w:type="gramEnd"/>
      <w:r w:rsidRPr="009E18AD">
        <w:rPr>
          <w:rFonts w:cs="Times New Roman"/>
          <w:szCs w:val="24"/>
        </w:rPr>
        <w:t xml:space="preserve">              с обязательным письменным уведомлением противоположной Стороны не позднее, чем за 30 (тридцать) календарных дней до предполагаемой даты расторжения Соглашения.</w:t>
      </w:r>
    </w:p>
    <w:p w14:paraId="5D5333CE" w14:textId="77777777" w:rsidR="005B2591" w:rsidRPr="009E18AD" w:rsidRDefault="005B2591" w:rsidP="005B2591">
      <w:pPr>
        <w:spacing w:before="80"/>
        <w:ind w:firstLine="709"/>
        <w:jc w:val="both"/>
        <w:rPr>
          <w:rFonts w:cs="Times New Roman"/>
          <w:szCs w:val="24"/>
        </w:rPr>
      </w:pPr>
      <w:r w:rsidRPr="009E18AD">
        <w:rPr>
          <w:rFonts w:cs="Times New Roman"/>
          <w:szCs w:val="24"/>
        </w:rPr>
        <w:t xml:space="preserve"> 7.4. В случае прекращения действия Соглашения или его расторжения, обязательства Сторон в отношении переданной до даты прекращения соглашения Конфиденциальной информации продолжают действовать в полном объеме в соответствии c настоящим Соглашением.</w:t>
      </w:r>
    </w:p>
    <w:p w14:paraId="5BF75301" w14:textId="77777777" w:rsidR="005B2591" w:rsidRPr="009E18AD" w:rsidRDefault="005B2591" w:rsidP="005B2591">
      <w:pPr>
        <w:spacing w:before="80"/>
        <w:ind w:firstLine="709"/>
        <w:jc w:val="both"/>
        <w:rPr>
          <w:rFonts w:cs="Times New Roman"/>
          <w:szCs w:val="24"/>
        </w:rPr>
      </w:pPr>
      <w:r w:rsidRPr="009E18AD">
        <w:rPr>
          <w:rFonts w:cs="Times New Roman"/>
          <w:szCs w:val="24"/>
        </w:rPr>
        <w:lastRenderedPageBreak/>
        <w:t>7.5. Все изменения в настоящее Соглашение могут быть внесены только на основании письменного соглашения, подписанного надлежащим образом уполномоченными представителями Сторон.</w:t>
      </w:r>
    </w:p>
    <w:p w14:paraId="3A384027" w14:textId="77777777" w:rsidR="005B2591" w:rsidRPr="009E18AD" w:rsidRDefault="005B2591" w:rsidP="005B2591">
      <w:pPr>
        <w:spacing w:before="80"/>
        <w:ind w:firstLine="709"/>
        <w:jc w:val="both"/>
        <w:rPr>
          <w:rFonts w:cs="Times New Roman"/>
          <w:szCs w:val="24"/>
        </w:rPr>
      </w:pPr>
      <w:r w:rsidRPr="009E18AD">
        <w:rPr>
          <w:rFonts w:cs="Times New Roman"/>
          <w:szCs w:val="24"/>
        </w:rPr>
        <w:t>7.6. Ни одна из Сторон не вправе передавать права и обязанности по Соглашению третьим лицам без письменного согласия другой Стороны.</w:t>
      </w:r>
    </w:p>
    <w:p w14:paraId="1B01FC80" w14:textId="77777777" w:rsidR="005B2591" w:rsidRPr="009E18AD" w:rsidRDefault="005B2591" w:rsidP="005B2591">
      <w:pPr>
        <w:spacing w:before="80"/>
        <w:ind w:firstLine="709"/>
        <w:jc w:val="both"/>
        <w:rPr>
          <w:rFonts w:cs="Times New Roman"/>
          <w:szCs w:val="24"/>
        </w:rPr>
      </w:pPr>
      <w:r w:rsidRPr="009E18AD">
        <w:rPr>
          <w:rFonts w:cs="Times New Roman"/>
          <w:szCs w:val="24"/>
        </w:rPr>
        <w:t>7.7. Стороны не дают никаких подтверждений или гарантий, явных или подразумеваемых, в отношении качества, достоверности, точности и полноты Конфиденциальной информации, раскрываемой в соответствии с Соглашением. Стороны допускают возможность наличия в Конфиденциальной информации, передаваемой                             в соответствии Соглашением, ошибок и неточностей.</w:t>
      </w:r>
    </w:p>
    <w:p w14:paraId="3640764B" w14:textId="77777777" w:rsidR="005B2591" w:rsidRPr="009E18AD" w:rsidRDefault="005B2591" w:rsidP="005B2591">
      <w:pPr>
        <w:spacing w:before="80"/>
        <w:ind w:firstLine="709"/>
        <w:jc w:val="both"/>
        <w:rPr>
          <w:rFonts w:cs="Times New Roman"/>
          <w:szCs w:val="24"/>
        </w:rPr>
      </w:pPr>
      <w:r w:rsidRPr="009E18AD">
        <w:rPr>
          <w:rFonts w:cs="Times New Roman"/>
          <w:szCs w:val="24"/>
        </w:rPr>
        <w:t xml:space="preserve">7.8. Соглашение не предусматривает какое-либо предоставление прав интеллектуальной собственности, включая авторские права, товарные знаки, а также право на изготовление, заказа на изготовление, использование или продажу Конфиденциальной информации. </w:t>
      </w:r>
    </w:p>
    <w:p w14:paraId="6206F323" w14:textId="77777777" w:rsidR="005B2591" w:rsidRPr="009E18AD" w:rsidRDefault="005B2591" w:rsidP="005B2591">
      <w:pPr>
        <w:spacing w:before="120"/>
        <w:ind w:firstLine="709"/>
        <w:jc w:val="both"/>
        <w:rPr>
          <w:rFonts w:cs="Times New Roman"/>
          <w:szCs w:val="24"/>
        </w:rPr>
      </w:pPr>
      <w:r w:rsidRPr="009E18AD">
        <w:rPr>
          <w:rFonts w:cs="Times New Roman"/>
          <w:szCs w:val="24"/>
        </w:rPr>
        <w:t>7.9. Во всем остальном, что не предусмотрено условиями настоящего Соглашения, Стороны будут руководствоваться законодательством Российской Федерации.</w:t>
      </w:r>
    </w:p>
    <w:p w14:paraId="3FAA6207" w14:textId="77777777" w:rsidR="005B2591" w:rsidRPr="009E18AD" w:rsidRDefault="005B2591" w:rsidP="005B2591">
      <w:pPr>
        <w:spacing w:before="120"/>
        <w:ind w:firstLine="709"/>
        <w:jc w:val="both"/>
        <w:rPr>
          <w:rFonts w:cs="Times New Roman"/>
          <w:szCs w:val="24"/>
        </w:rPr>
      </w:pPr>
    </w:p>
    <w:tbl>
      <w:tblPr>
        <w:tblW w:w="0" w:type="auto"/>
        <w:tblLayout w:type="fixed"/>
        <w:tblLook w:val="04A0" w:firstRow="1" w:lastRow="0" w:firstColumn="1" w:lastColumn="0" w:noHBand="0" w:noVBand="1"/>
      </w:tblPr>
      <w:tblGrid>
        <w:gridCol w:w="2484"/>
        <w:gridCol w:w="2485"/>
        <w:gridCol w:w="2485"/>
        <w:gridCol w:w="2485"/>
      </w:tblGrid>
      <w:tr w:rsidR="009E18AD" w:rsidRPr="009E18AD" w14:paraId="06086012" w14:textId="77777777" w:rsidTr="005B2591">
        <w:tc>
          <w:tcPr>
            <w:tcW w:w="4969" w:type="dxa"/>
            <w:gridSpan w:val="2"/>
            <w:hideMark/>
          </w:tcPr>
          <w:p w14:paraId="067F77FE" w14:textId="77777777" w:rsidR="005B2591" w:rsidRPr="009E18AD" w:rsidRDefault="005B2591">
            <w:pPr>
              <w:rPr>
                <w:rFonts w:cs="Times New Roman"/>
                <w:b/>
                <w:szCs w:val="24"/>
              </w:rPr>
            </w:pPr>
            <w:r w:rsidRPr="009E18AD">
              <w:rPr>
                <w:rFonts w:cs="Times New Roman"/>
                <w:b/>
                <w:szCs w:val="24"/>
              </w:rPr>
              <w:t>Исполнитель:</w:t>
            </w:r>
          </w:p>
        </w:tc>
        <w:tc>
          <w:tcPr>
            <w:tcW w:w="4970" w:type="dxa"/>
            <w:gridSpan w:val="2"/>
            <w:hideMark/>
          </w:tcPr>
          <w:p w14:paraId="632B0FC2" w14:textId="77777777" w:rsidR="005B2591" w:rsidRPr="009E18AD" w:rsidRDefault="005B2591">
            <w:pPr>
              <w:rPr>
                <w:rFonts w:cs="Times New Roman"/>
                <w:b/>
                <w:szCs w:val="24"/>
              </w:rPr>
            </w:pPr>
            <w:r w:rsidRPr="009E18AD">
              <w:rPr>
                <w:rFonts w:cs="Times New Roman"/>
                <w:b/>
                <w:szCs w:val="24"/>
              </w:rPr>
              <w:t>Заказчик:</w:t>
            </w:r>
          </w:p>
        </w:tc>
      </w:tr>
      <w:tr w:rsidR="009E18AD" w:rsidRPr="009E18AD" w14:paraId="47284C22" w14:textId="77777777" w:rsidTr="005B2591">
        <w:trPr>
          <w:trHeight w:val="357"/>
        </w:trPr>
        <w:tc>
          <w:tcPr>
            <w:tcW w:w="2484" w:type="dxa"/>
            <w:tcBorders>
              <w:top w:val="nil"/>
              <w:left w:val="nil"/>
              <w:bottom w:val="single" w:sz="4" w:space="0" w:color="auto"/>
              <w:right w:val="nil"/>
            </w:tcBorders>
          </w:tcPr>
          <w:p w14:paraId="0A5A36CF" w14:textId="77777777" w:rsidR="005B2591" w:rsidRPr="009E18AD" w:rsidRDefault="005B2591">
            <w:pPr>
              <w:rPr>
                <w:rFonts w:cs="Times New Roman"/>
                <w:szCs w:val="24"/>
              </w:rPr>
            </w:pPr>
          </w:p>
        </w:tc>
        <w:tc>
          <w:tcPr>
            <w:tcW w:w="2485" w:type="dxa"/>
            <w:vAlign w:val="bottom"/>
          </w:tcPr>
          <w:p w14:paraId="41F55361" w14:textId="77777777" w:rsidR="005B2591" w:rsidRPr="009E18AD" w:rsidRDefault="005B2591">
            <w:pPr>
              <w:jc w:val="right"/>
              <w:rPr>
                <w:rFonts w:cs="Times New Roman"/>
                <w:b/>
                <w:szCs w:val="24"/>
              </w:rPr>
            </w:pPr>
          </w:p>
        </w:tc>
        <w:tc>
          <w:tcPr>
            <w:tcW w:w="2485" w:type="dxa"/>
            <w:tcBorders>
              <w:top w:val="nil"/>
              <w:left w:val="nil"/>
              <w:bottom w:val="single" w:sz="4" w:space="0" w:color="auto"/>
              <w:right w:val="nil"/>
            </w:tcBorders>
          </w:tcPr>
          <w:p w14:paraId="7B8C8235" w14:textId="77777777" w:rsidR="005B2591" w:rsidRPr="009E18AD" w:rsidRDefault="005B2591">
            <w:pPr>
              <w:rPr>
                <w:rFonts w:cs="Times New Roman"/>
                <w:b/>
                <w:szCs w:val="24"/>
              </w:rPr>
            </w:pPr>
          </w:p>
        </w:tc>
        <w:tc>
          <w:tcPr>
            <w:tcW w:w="2485" w:type="dxa"/>
            <w:vAlign w:val="bottom"/>
          </w:tcPr>
          <w:p w14:paraId="586C2084" w14:textId="77777777" w:rsidR="005B2591" w:rsidRPr="009E18AD" w:rsidRDefault="005B2591">
            <w:pPr>
              <w:ind w:right="1441"/>
              <w:rPr>
                <w:rFonts w:cs="Times New Roman"/>
                <w:b/>
                <w:szCs w:val="24"/>
              </w:rPr>
            </w:pPr>
          </w:p>
        </w:tc>
      </w:tr>
      <w:tr w:rsidR="005B2591" w:rsidRPr="009E18AD" w14:paraId="32D1589F" w14:textId="77777777" w:rsidTr="005B2591">
        <w:trPr>
          <w:trHeight w:val="354"/>
        </w:trPr>
        <w:tc>
          <w:tcPr>
            <w:tcW w:w="4969" w:type="dxa"/>
            <w:gridSpan w:val="2"/>
            <w:hideMark/>
          </w:tcPr>
          <w:p w14:paraId="6FFD8892" w14:textId="77777777" w:rsidR="005B2591" w:rsidRPr="009E18AD" w:rsidRDefault="005B2591">
            <w:pPr>
              <w:rPr>
                <w:rFonts w:cs="Times New Roman"/>
                <w:b/>
                <w:szCs w:val="24"/>
              </w:rPr>
            </w:pPr>
            <w:r w:rsidRPr="009E18AD">
              <w:rPr>
                <w:rFonts w:cs="Times New Roman"/>
                <w:b/>
                <w:szCs w:val="24"/>
              </w:rPr>
              <w:t>М.П.</w:t>
            </w:r>
          </w:p>
        </w:tc>
        <w:tc>
          <w:tcPr>
            <w:tcW w:w="4970" w:type="dxa"/>
            <w:gridSpan w:val="2"/>
            <w:hideMark/>
          </w:tcPr>
          <w:p w14:paraId="6C6D292B" w14:textId="77777777" w:rsidR="005B2591" w:rsidRPr="009E18AD" w:rsidRDefault="005B2591">
            <w:pPr>
              <w:rPr>
                <w:rFonts w:cs="Times New Roman"/>
                <w:b/>
                <w:szCs w:val="24"/>
              </w:rPr>
            </w:pPr>
            <w:r w:rsidRPr="009E18AD">
              <w:rPr>
                <w:rFonts w:cs="Times New Roman"/>
                <w:b/>
                <w:szCs w:val="24"/>
              </w:rPr>
              <w:t>М.П.</w:t>
            </w:r>
          </w:p>
        </w:tc>
      </w:tr>
    </w:tbl>
    <w:p w14:paraId="2441AB4C" w14:textId="77777777" w:rsidR="005B2591" w:rsidRPr="009E18AD" w:rsidRDefault="005B2591" w:rsidP="005B2591">
      <w:pPr>
        <w:jc w:val="both"/>
        <w:rPr>
          <w:rFonts w:cs="Times New Roman"/>
          <w:i/>
          <w:szCs w:val="24"/>
        </w:rPr>
      </w:pPr>
    </w:p>
    <w:p w14:paraId="06554CCB" w14:textId="77777777" w:rsidR="005B2591" w:rsidRPr="009E18AD" w:rsidRDefault="005B2591" w:rsidP="005B2591">
      <w:pPr>
        <w:rPr>
          <w:rFonts w:cs="Times New Roman"/>
          <w:szCs w:val="24"/>
        </w:rPr>
      </w:pPr>
    </w:p>
    <w:p w14:paraId="116FB47B" w14:textId="77777777" w:rsidR="005B2591" w:rsidRPr="009E18AD" w:rsidRDefault="005B2591" w:rsidP="005B2591">
      <w:pPr>
        <w:rPr>
          <w:rFonts w:cs="Times New Roman"/>
          <w:sz w:val="18"/>
          <w:szCs w:val="18"/>
        </w:rPr>
      </w:pPr>
    </w:p>
    <w:p w14:paraId="056B9706" w14:textId="77777777" w:rsidR="005B2591" w:rsidRPr="009E18AD" w:rsidRDefault="005B2591" w:rsidP="005B2591">
      <w:pPr>
        <w:rPr>
          <w:rFonts w:cs="Times New Roman"/>
          <w:sz w:val="18"/>
          <w:szCs w:val="18"/>
        </w:rPr>
      </w:pPr>
    </w:p>
    <w:p w14:paraId="0B8D6779" w14:textId="77777777" w:rsidR="005B2591" w:rsidRPr="009E18AD" w:rsidRDefault="005B2591" w:rsidP="005B2591">
      <w:pPr>
        <w:rPr>
          <w:rFonts w:cs="Times New Roman"/>
          <w:sz w:val="18"/>
          <w:szCs w:val="18"/>
        </w:rPr>
      </w:pPr>
    </w:p>
    <w:p w14:paraId="4AC73977" w14:textId="77777777" w:rsidR="005B2591" w:rsidRPr="009E18AD" w:rsidRDefault="005B2591" w:rsidP="005B2591">
      <w:pPr>
        <w:rPr>
          <w:rFonts w:cs="Times New Roman"/>
          <w:sz w:val="18"/>
          <w:szCs w:val="18"/>
        </w:rPr>
      </w:pPr>
    </w:p>
    <w:p w14:paraId="57F46006" w14:textId="77777777" w:rsidR="005B2591" w:rsidRPr="009E18AD" w:rsidRDefault="005B2591" w:rsidP="005B2591">
      <w:pPr>
        <w:rPr>
          <w:rFonts w:cs="Times New Roman"/>
          <w:sz w:val="18"/>
          <w:szCs w:val="18"/>
        </w:rPr>
      </w:pPr>
    </w:p>
    <w:p w14:paraId="55149F32" w14:textId="77777777" w:rsidR="005B2591" w:rsidRPr="009E18AD" w:rsidRDefault="005B2591" w:rsidP="005B2591">
      <w:pPr>
        <w:rPr>
          <w:rFonts w:cs="Times New Roman"/>
          <w:sz w:val="18"/>
          <w:szCs w:val="18"/>
        </w:rPr>
      </w:pPr>
    </w:p>
    <w:p w14:paraId="132C12EA" w14:textId="77777777" w:rsidR="005B2591" w:rsidRPr="009E18AD" w:rsidRDefault="005B2591" w:rsidP="005B2591">
      <w:pPr>
        <w:rPr>
          <w:rFonts w:cs="Times New Roman"/>
          <w:sz w:val="18"/>
          <w:szCs w:val="18"/>
        </w:rPr>
      </w:pPr>
    </w:p>
    <w:p w14:paraId="1CDE5501" w14:textId="77777777" w:rsidR="005B2591" w:rsidRPr="009E18AD" w:rsidRDefault="005B2591" w:rsidP="005B2591">
      <w:pPr>
        <w:rPr>
          <w:rFonts w:cs="Times New Roman"/>
          <w:sz w:val="18"/>
          <w:szCs w:val="18"/>
        </w:rPr>
      </w:pPr>
    </w:p>
    <w:p w14:paraId="186FD178" w14:textId="77777777" w:rsidR="005B2591" w:rsidRPr="009E18AD" w:rsidRDefault="005B2591" w:rsidP="005B2591">
      <w:pPr>
        <w:rPr>
          <w:rFonts w:cs="Times New Roman"/>
          <w:sz w:val="18"/>
          <w:szCs w:val="18"/>
        </w:rPr>
      </w:pPr>
    </w:p>
    <w:p w14:paraId="14C3B4B9" w14:textId="77777777" w:rsidR="005B2591" w:rsidRPr="009E18AD" w:rsidRDefault="005B2591" w:rsidP="005B2591">
      <w:pPr>
        <w:rPr>
          <w:rFonts w:cs="Times New Roman"/>
          <w:sz w:val="18"/>
          <w:szCs w:val="18"/>
        </w:rPr>
      </w:pPr>
    </w:p>
    <w:p w14:paraId="32F8E5AA" w14:textId="77777777" w:rsidR="005B2591" w:rsidRPr="009E18AD" w:rsidRDefault="005B2591" w:rsidP="005B2591">
      <w:pPr>
        <w:rPr>
          <w:rFonts w:cs="Times New Roman"/>
          <w:sz w:val="18"/>
          <w:szCs w:val="18"/>
        </w:rPr>
      </w:pPr>
    </w:p>
    <w:p w14:paraId="118F770A" w14:textId="77777777" w:rsidR="005B2591" w:rsidRPr="009E18AD" w:rsidRDefault="005B2591" w:rsidP="005B2591">
      <w:pPr>
        <w:rPr>
          <w:rFonts w:cs="Times New Roman"/>
          <w:sz w:val="18"/>
          <w:szCs w:val="18"/>
        </w:rPr>
      </w:pPr>
    </w:p>
    <w:p w14:paraId="47D66AA9" w14:textId="77777777" w:rsidR="005B2591" w:rsidRPr="009E18AD" w:rsidRDefault="005B2591" w:rsidP="005B2591">
      <w:pPr>
        <w:rPr>
          <w:rFonts w:cs="Times New Roman"/>
          <w:sz w:val="18"/>
          <w:szCs w:val="18"/>
        </w:rPr>
      </w:pPr>
    </w:p>
    <w:p w14:paraId="07C6BFCC" w14:textId="77777777" w:rsidR="005B2591" w:rsidRPr="009E18AD" w:rsidRDefault="005B2591" w:rsidP="005B2591">
      <w:pPr>
        <w:rPr>
          <w:rFonts w:cs="Times New Roman"/>
          <w:sz w:val="18"/>
          <w:szCs w:val="18"/>
        </w:rPr>
      </w:pPr>
    </w:p>
    <w:p w14:paraId="6EB8A5E3" w14:textId="77777777" w:rsidR="005B2591" w:rsidRPr="009E18AD" w:rsidRDefault="005B2591" w:rsidP="005B2591">
      <w:pPr>
        <w:rPr>
          <w:rFonts w:cs="Times New Roman"/>
          <w:sz w:val="18"/>
          <w:szCs w:val="18"/>
        </w:rPr>
      </w:pPr>
    </w:p>
    <w:p w14:paraId="3CC0D8D2" w14:textId="77777777" w:rsidR="005B2591" w:rsidRPr="009E18AD" w:rsidRDefault="005B2591" w:rsidP="005B2591">
      <w:pPr>
        <w:rPr>
          <w:rFonts w:cs="Times New Roman"/>
          <w:sz w:val="18"/>
          <w:szCs w:val="18"/>
        </w:rPr>
      </w:pPr>
    </w:p>
    <w:p w14:paraId="4D4AC4BC" w14:textId="77777777" w:rsidR="005B2591" w:rsidRPr="009E18AD" w:rsidRDefault="005B2591" w:rsidP="005B2591">
      <w:pPr>
        <w:rPr>
          <w:rFonts w:cs="Times New Roman"/>
          <w:sz w:val="18"/>
          <w:szCs w:val="18"/>
        </w:rPr>
      </w:pPr>
    </w:p>
    <w:p w14:paraId="486A2EF9" w14:textId="77777777" w:rsidR="005B2591" w:rsidRPr="009E18AD" w:rsidRDefault="005B2591" w:rsidP="005B2591">
      <w:pPr>
        <w:rPr>
          <w:rFonts w:cs="Times New Roman"/>
          <w:sz w:val="18"/>
          <w:szCs w:val="18"/>
        </w:rPr>
      </w:pPr>
    </w:p>
    <w:p w14:paraId="2C98D5A8" w14:textId="77777777" w:rsidR="005B2591" w:rsidRPr="009E18AD" w:rsidRDefault="005B2591" w:rsidP="005B2591">
      <w:pPr>
        <w:rPr>
          <w:rFonts w:cs="Times New Roman"/>
          <w:sz w:val="18"/>
          <w:szCs w:val="18"/>
        </w:rPr>
      </w:pPr>
    </w:p>
    <w:p w14:paraId="7E4967A4" w14:textId="77777777" w:rsidR="005B2591" w:rsidRPr="009E18AD" w:rsidRDefault="005B2591" w:rsidP="005B2591">
      <w:pPr>
        <w:rPr>
          <w:rFonts w:cs="Times New Roman"/>
          <w:sz w:val="18"/>
          <w:szCs w:val="18"/>
        </w:rPr>
      </w:pPr>
    </w:p>
    <w:p w14:paraId="611A0812" w14:textId="77777777" w:rsidR="005B2591" w:rsidRPr="009E18AD" w:rsidRDefault="005B2591" w:rsidP="005B2591">
      <w:pPr>
        <w:rPr>
          <w:rFonts w:cs="Times New Roman"/>
          <w:sz w:val="18"/>
          <w:szCs w:val="18"/>
        </w:rPr>
      </w:pPr>
    </w:p>
    <w:p w14:paraId="3EB4805E" w14:textId="77777777" w:rsidR="005B2591" w:rsidRPr="009E18AD" w:rsidRDefault="005B2591" w:rsidP="005B2591">
      <w:pPr>
        <w:rPr>
          <w:rFonts w:cs="Times New Roman"/>
          <w:sz w:val="18"/>
          <w:szCs w:val="18"/>
        </w:rPr>
      </w:pPr>
    </w:p>
    <w:p w14:paraId="2DAD6A38" w14:textId="77777777" w:rsidR="005B2591" w:rsidRPr="009E18AD" w:rsidRDefault="005B2591" w:rsidP="005B2591">
      <w:pPr>
        <w:rPr>
          <w:rFonts w:cs="Times New Roman"/>
          <w:sz w:val="18"/>
          <w:szCs w:val="18"/>
        </w:rPr>
      </w:pPr>
    </w:p>
    <w:p w14:paraId="70D0B88A" w14:textId="77777777" w:rsidR="005B2591" w:rsidRPr="009E18AD" w:rsidRDefault="005B2591" w:rsidP="005B2591">
      <w:pPr>
        <w:rPr>
          <w:rFonts w:cs="Times New Roman"/>
          <w:sz w:val="18"/>
          <w:szCs w:val="18"/>
        </w:rPr>
      </w:pPr>
    </w:p>
    <w:p w14:paraId="124469F1" w14:textId="77777777" w:rsidR="005B2591" w:rsidRPr="009E18AD" w:rsidRDefault="005B2591">
      <w:pPr>
        <w:rPr>
          <w:rFonts w:cs="Times New Roman"/>
          <w:sz w:val="18"/>
          <w:szCs w:val="18"/>
        </w:rPr>
      </w:pPr>
    </w:p>
    <w:p w14:paraId="65A0F3ED" w14:textId="77777777" w:rsidR="005B2591" w:rsidRPr="009E18AD" w:rsidRDefault="005B2591" w:rsidP="005B2591">
      <w:pPr>
        <w:ind w:firstLine="708"/>
        <w:rPr>
          <w:rFonts w:cs="Times New Roman"/>
          <w:sz w:val="18"/>
          <w:szCs w:val="18"/>
        </w:rPr>
      </w:pPr>
    </w:p>
    <w:p w14:paraId="6ABABFD5" w14:textId="77777777" w:rsidR="005B2591" w:rsidRPr="009E18AD" w:rsidRDefault="005B2591" w:rsidP="005B2591">
      <w:pPr>
        <w:ind w:firstLine="708"/>
        <w:rPr>
          <w:rFonts w:cs="Times New Roman"/>
          <w:sz w:val="18"/>
          <w:szCs w:val="18"/>
        </w:rPr>
      </w:pPr>
    </w:p>
    <w:p w14:paraId="195E4E6F" w14:textId="77777777" w:rsidR="005B2591" w:rsidRPr="009E18AD" w:rsidRDefault="005B2591" w:rsidP="005B2591">
      <w:pPr>
        <w:ind w:firstLine="708"/>
        <w:rPr>
          <w:rFonts w:cs="Times New Roman"/>
          <w:sz w:val="18"/>
          <w:szCs w:val="18"/>
        </w:rPr>
      </w:pPr>
    </w:p>
    <w:p w14:paraId="51F3BC0F" w14:textId="77777777" w:rsidR="005B2591" w:rsidRPr="009E18AD" w:rsidRDefault="005B2591" w:rsidP="005B2591">
      <w:pPr>
        <w:ind w:firstLine="708"/>
        <w:rPr>
          <w:rFonts w:cs="Times New Roman"/>
          <w:sz w:val="18"/>
          <w:szCs w:val="18"/>
        </w:rPr>
      </w:pPr>
    </w:p>
    <w:p w14:paraId="0E826D16" w14:textId="77777777" w:rsidR="005B2591" w:rsidRPr="009E18AD" w:rsidRDefault="005B2591" w:rsidP="005B2591">
      <w:pPr>
        <w:ind w:firstLine="708"/>
        <w:rPr>
          <w:rFonts w:cs="Times New Roman"/>
          <w:sz w:val="18"/>
          <w:szCs w:val="18"/>
        </w:rPr>
      </w:pPr>
    </w:p>
    <w:p w14:paraId="3C9F8C1B" w14:textId="77777777" w:rsidR="005B2591" w:rsidRPr="009E18AD" w:rsidRDefault="005B2591" w:rsidP="005B2591">
      <w:pPr>
        <w:ind w:firstLine="708"/>
        <w:rPr>
          <w:rFonts w:cs="Times New Roman"/>
          <w:sz w:val="18"/>
          <w:szCs w:val="18"/>
        </w:rPr>
      </w:pPr>
    </w:p>
    <w:p w14:paraId="4FCEBA9B" w14:textId="77777777" w:rsidR="005B2591" w:rsidRPr="009E18AD" w:rsidRDefault="005B2591" w:rsidP="005B2591">
      <w:pPr>
        <w:ind w:firstLine="708"/>
        <w:rPr>
          <w:rFonts w:cs="Times New Roman"/>
          <w:sz w:val="18"/>
          <w:szCs w:val="18"/>
        </w:rPr>
      </w:pPr>
    </w:p>
    <w:p w14:paraId="48D99B22" w14:textId="77777777" w:rsidR="005B2591" w:rsidRPr="009E18AD" w:rsidRDefault="005B2591" w:rsidP="005B2591">
      <w:pPr>
        <w:ind w:firstLine="708"/>
        <w:rPr>
          <w:rFonts w:cs="Times New Roman"/>
          <w:sz w:val="18"/>
          <w:szCs w:val="18"/>
        </w:rPr>
      </w:pPr>
    </w:p>
    <w:p w14:paraId="5F21447C" w14:textId="77777777" w:rsidR="005B2591" w:rsidRPr="009E18AD" w:rsidRDefault="005B2591" w:rsidP="005B2591">
      <w:pPr>
        <w:ind w:firstLine="708"/>
        <w:rPr>
          <w:rFonts w:cs="Times New Roman"/>
          <w:sz w:val="18"/>
          <w:szCs w:val="18"/>
        </w:rPr>
      </w:pPr>
    </w:p>
    <w:p w14:paraId="1A4D40C9" w14:textId="77777777" w:rsidR="005B2591" w:rsidRPr="009E18AD" w:rsidRDefault="005B2591" w:rsidP="005B2591">
      <w:pPr>
        <w:ind w:firstLine="708"/>
        <w:rPr>
          <w:rFonts w:cs="Times New Roman"/>
          <w:sz w:val="18"/>
          <w:szCs w:val="18"/>
        </w:rPr>
      </w:pPr>
    </w:p>
    <w:p w14:paraId="20BB1C8A" w14:textId="77777777" w:rsidR="005B2591" w:rsidRPr="009E18AD" w:rsidRDefault="005B2591" w:rsidP="005B2591">
      <w:pPr>
        <w:ind w:firstLine="708"/>
        <w:rPr>
          <w:rFonts w:cs="Times New Roman"/>
          <w:sz w:val="18"/>
          <w:szCs w:val="18"/>
        </w:rPr>
      </w:pPr>
    </w:p>
    <w:p w14:paraId="4542927B" w14:textId="77777777" w:rsidR="005B2591" w:rsidRPr="009E18AD" w:rsidRDefault="005B2591" w:rsidP="005B2591">
      <w:pPr>
        <w:ind w:firstLine="708"/>
        <w:rPr>
          <w:rFonts w:cs="Times New Roman"/>
          <w:sz w:val="18"/>
          <w:szCs w:val="18"/>
        </w:rPr>
      </w:pPr>
    </w:p>
    <w:p w14:paraId="25FA42F0" w14:textId="77777777" w:rsidR="005B2591" w:rsidRPr="009E18AD" w:rsidRDefault="005B2591" w:rsidP="005B2591">
      <w:pPr>
        <w:ind w:firstLine="708"/>
        <w:rPr>
          <w:rFonts w:cs="Times New Roman"/>
          <w:sz w:val="18"/>
          <w:szCs w:val="18"/>
        </w:rPr>
      </w:pPr>
    </w:p>
    <w:p w14:paraId="0CE6CB41" w14:textId="77777777" w:rsidR="005B2591" w:rsidRPr="009E18AD" w:rsidRDefault="005B2591" w:rsidP="005B2591">
      <w:pPr>
        <w:ind w:firstLine="708"/>
        <w:rPr>
          <w:rFonts w:cs="Times New Roman"/>
          <w:sz w:val="18"/>
          <w:szCs w:val="18"/>
        </w:rPr>
      </w:pPr>
    </w:p>
    <w:p w14:paraId="19F69B59" w14:textId="3478BA76" w:rsidR="005B2591" w:rsidRDefault="005B2591" w:rsidP="005B2591">
      <w:pPr>
        <w:ind w:firstLine="708"/>
        <w:rPr>
          <w:rFonts w:cs="Times New Roman"/>
          <w:szCs w:val="24"/>
        </w:rPr>
      </w:pPr>
    </w:p>
    <w:p w14:paraId="24B26686" w14:textId="77777777" w:rsidR="005B2591" w:rsidRPr="009E18AD" w:rsidRDefault="005B2591" w:rsidP="005B2591">
      <w:pPr>
        <w:rPr>
          <w:rFonts w:cs="Times New Roman"/>
          <w:szCs w:val="24"/>
        </w:rPr>
      </w:pPr>
      <w:bookmarkStart w:id="47" w:name="_GoBack"/>
      <w:bookmarkEnd w:id="47"/>
    </w:p>
    <w:p w14:paraId="6B13D734" w14:textId="77777777" w:rsidR="005B2591" w:rsidRPr="009E18AD" w:rsidRDefault="005B2591" w:rsidP="005B2591">
      <w:pPr>
        <w:rPr>
          <w:rFonts w:cs="Times New Roman"/>
          <w:szCs w:val="24"/>
        </w:rPr>
      </w:pPr>
    </w:p>
    <w:p w14:paraId="7333CC64" w14:textId="77777777" w:rsidR="005B2591" w:rsidRPr="009E18AD" w:rsidRDefault="005B2591" w:rsidP="005B2591">
      <w:pPr>
        <w:pStyle w:val="af4"/>
        <w:shd w:val="clear" w:color="auto" w:fill="auto"/>
        <w:spacing w:after="120" w:line="240" w:lineRule="auto"/>
        <w:ind w:firstLine="0"/>
        <w:rPr>
          <w:rStyle w:val="10"/>
          <w:b/>
          <w:sz w:val="24"/>
          <w:szCs w:val="24"/>
        </w:rPr>
      </w:pPr>
      <w:r w:rsidRPr="009E18AD">
        <w:rPr>
          <w:sz w:val="24"/>
          <w:szCs w:val="24"/>
        </w:rPr>
        <w:tab/>
      </w:r>
    </w:p>
    <w:p w14:paraId="2B357299" w14:textId="77777777" w:rsidR="00817372" w:rsidRDefault="00817372" w:rsidP="00817372">
      <w:pPr>
        <w:pStyle w:val="af4"/>
        <w:shd w:val="clear" w:color="auto" w:fill="auto"/>
        <w:spacing w:after="120" w:line="240" w:lineRule="auto"/>
        <w:ind w:firstLine="0"/>
        <w:rPr>
          <w:sz w:val="24"/>
          <w:szCs w:val="24"/>
          <w:shd w:val="clear" w:color="auto" w:fill="FFFFFF"/>
        </w:rPr>
      </w:pPr>
      <w:r>
        <w:rPr>
          <w:sz w:val="24"/>
          <w:szCs w:val="24"/>
          <w:shd w:val="clear" w:color="auto" w:fill="FFFFFF"/>
        </w:rPr>
        <w:lastRenderedPageBreak/>
        <w:t>Соглашение о применении автоматизированных информационных систем конфиденциального обмена юридически значимыми электронными документами</w:t>
      </w:r>
    </w:p>
    <w:p w14:paraId="3C7A2C7A" w14:textId="77777777" w:rsidR="00817372" w:rsidRDefault="00817372" w:rsidP="00817372">
      <w:pPr>
        <w:pStyle w:val="af4"/>
        <w:shd w:val="clear" w:color="auto" w:fill="auto"/>
        <w:spacing w:after="120" w:line="240" w:lineRule="auto"/>
        <w:ind w:firstLine="0"/>
        <w:rPr>
          <w:rStyle w:val="10"/>
          <w:sz w:val="24"/>
          <w:szCs w:val="24"/>
        </w:rPr>
      </w:pPr>
      <w:r>
        <w:rPr>
          <w:rStyle w:val="10"/>
          <w:sz w:val="24"/>
          <w:szCs w:val="24"/>
        </w:rPr>
        <w:t xml:space="preserve"> № ____________</w:t>
      </w:r>
    </w:p>
    <w:p w14:paraId="36091671" w14:textId="77777777" w:rsidR="00817372" w:rsidRDefault="00817372" w:rsidP="00817372">
      <w:pPr>
        <w:pStyle w:val="af4"/>
        <w:shd w:val="clear" w:color="auto" w:fill="auto"/>
        <w:spacing w:after="206" w:line="240" w:lineRule="auto"/>
        <w:ind w:firstLine="0"/>
        <w:rPr>
          <w:rStyle w:val="10"/>
          <w:b/>
          <w:sz w:val="24"/>
          <w:szCs w:val="24"/>
        </w:rPr>
      </w:pPr>
    </w:p>
    <w:p w14:paraId="15AEC9E4" w14:textId="77777777" w:rsidR="00817372" w:rsidRDefault="00817372" w:rsidP="00817372">
      <w:pPr>
        <w:pStyle w:val="af4"/>
        <w:shd w:val="clear" w:color="auto" w:fill="auto"/>
        <w:tabs>
          <w:tab w:val="right" w:pos="5967"/>
          <w:tab w:val="left" w:pos="6113"/>
        </w:tabs>
        <w:spacing w:after="159" w:line="240" w:lineRule="auto"/>
        <w:ind w:firstLine="0"/>
        <w:jc w:val="both"/>
      </w:pPr>
      <w:r>
        <w:rPr>
          <w:rStyle w:val="10"/>
          <w:sz w:val="24"/>
          <w:szCs w:val="24"/>
        </w:rPr>
        <w:t>г. Москва</w:t>
      </w:r>
      <w:r>
        <w:rPr>
          <w:rStyle w:val="10"/>
          <w:sz w:val="24"/>
          <w:szCs w:val="24"/>
        </w:rPr>
        <w:tab/>
      </w:r>
      <w:r>
        <w:rPr>
          <w:rStyle w:val="10"/>
          <w:sz w:val="24"/>
          <w:szCs w:val="24"/>
        </w:rPr>
        <w:tab/>
        <w:t xml:space="preserve">                    </w:t>
      </w:r>
      <w:proofErr w:type="gramStart"/>
      <w:r>
        <w:rPr>
          <w:rStyle w:val="10"/>
          <w:sz w:val="24"/>
          <w:szCs w:val="24"/>
        </w:rPr>
        <w:t xml:space="preserve">   «</w:t>
      </w:r>
      <w:proofErr w:type="gramEnd"/>
      <w:r>
        <w:rPr>
          <w:rStyle w:val="10"/>
          <w:sz w:val="24"/>
          <w:szCs w:val="24"/>
        </w:rPr>
        <w:t>__» _______  20__  г.</w:t>
      </w:r>
    </w:p>
    <w:p w14:paraId="6D83E553" w14:textId="77777777" w:rsidR="00817372" w:rsidRDefault="00817372" w:rsidP="00817372">
      <w:pPr>
        <w:pStyle w:val="100"/>
        <w:ind w:firstLine="709"/>
        <w:rPr>
          <w:szCs w:val="24"/>
        </w:rPr>
      </w:pPr>
      <w:r>
        <w:rPr>
          <w:szCs w:val="24"/>
        </w:rPr>
        <w:t>__________________________, в лице _________________________, действующей на основании _________________, и федеральное автономное учреждение «Национальный институт аккредитации» (далее – ФАУ НИА), в лице ___________________________</w:t>
      </w:r>
      <w:r>
        <w:rPr>
          <w:bCs/>
          <w:szCs w:val="24"/>
        </w:rPr>
        <w:t>, действующего на основании ____________________</w:t>
      </w:r>
      <w:r>
        <w:rPr>
          <w:szCs w:val="24"/>
        </w:rPr>
        <w:t>, с другой стороны, заключили настоящее Соглашение (далее - Соглашение) о нижеследующем:</w:t>
      </w:r>
    </w:p>
    <w:p w14:paraId="78019583" w14:textId="77777777" w:rsidR="00817372" w:rsidRDefault="00817372" w:rsidP="00817372">
      <w:pPr>
        <w:pStyle w:val="100"/>
        <w:ind w:firstLine="709"/>
        <w:rPr>
          <w:szCs w:val="24"/>
        </w:rPr>
      </w:pPr>
    </w:p>
    <w:p w14:paraId="6FD1C63C" w14:textId="77777777" w:rsidR="00817372" w:rsidRDefault="00817372" w:rsidP="00817372">
      <w:pPr>
        <w:pStyle w:val="a"/>
        <w:widowControl/>
        <w:tabs>
          <w:tab w:val="left" w:pos="993"/>
        </w:tabs>
        <w:ind w:firstLine="709"/>
        <w:jc w:val="center"/>
        <w:rPr>
          <w:rFonts w:ascii="Times New Roman" w:hAnsi="Times New Roman" w:cs="Times New Roman"/>
          <w:color w:val="auto"/>
        </w:rPr>
      </w:pPr>
      <w:r>
        <w:rPr>
          <w:rFonts w:ascii="Times New Roman" w:hAnsi="Times New Roman" w:cs="Times New Roman"/>
          <w:color w:val="auto"/>
        </w:rPr>
        <w:t xml:space="preserve">ТЕРМИНЫ </w:t>
      </w:r>
    </w:p>
    <w:p w14:paraId="5DAEF18B" w14:textId="77777777" w:rsidR="00817372" w:rsidRDefault="00817372" w:rsidP="00817372">
      <w:pPr>
        <w:pStyle w:val="100"/>
        <w:tabs>
          <w:tab w:val="left" w:pos="1134"/>
        </w:tabs>
        <w:suppressAutoHyphens/>
        <w:spacing w:before="0"/>
        <w:ind w:firstLine="709"/>
        <w:contextualSpacing/>
        <w:rPr>
          <w:szCs w:val="24"/>
        </w:rPr>
      </w:pPr>
      <w:r>
        <w:rPr>
          <w:szCs w:val="24"/>
        </w:rPr>
        <w:t>В Соглашении используются термины и определения согласно Федеральному закону               от 06 апреля 2011года № 63-ФЗ «Об электронной подписи», а также следующие термины                    и определения:</w:t>
      </w:r>
    </w:p>
    <w:p w14:paraId="1B75442E" w14:textId="77777777" w:rsidR="00817372" w:rsidRDefault="00817372" w:rsidP="00817372">
      <w:pPr>
        <w:numPr>
          <w:ilvl w:val="2"/>
          <w:numId w:val="20"/>
        </w:numPr>
        <w:tabs>
          <w:tab w:val="left" w:pos="1134"/>
        </w:tabs>
        <w:suppressAutoHyphens/>
        <w:ind w:left="0" w:firstLine="709"/>
        <w:contextualSpacing/>
        <w:jc w:val="both"/>
        <w:rPr>
          <w:rFonts w:cs="Times New Roman"/>
          <w:szCs w:val="24"/>
        </w:rPr>
      </w:pPr>
      <w:r>
        <w:rPr>
          <w:rFonts w:cs="Times New Roman"/>
          <w:szCs w:val="24"/>
        </w:rPr>
        <w:t>Система - автоматизированная информационная система конфиденциального обмена юридически значимыми электронными документами «</w:t>
      </w:r>
      <w:proofErr w:type="spellStart"/>
      <w:r>
        <w:rPr>
          <w:rFonts w:cs="Times New Roman"/>
          <w:szCs w:val="24"/>
        </w:rPr>
        <w:t>Диадок</w:t>
      </w:r>
      <w:proofErr w:type="spellEnd"/>
      <w:r>
        <w:rPr>
          <w:rFonts w:cs="Times New Roman"/>
          <w:szCs w:val="24"/>
        </w:rPr>
        <w:t>» доверенного оператора электронного документооборота АО «Производственная фирма «СКБ Контур» (ИНН 6663003127), «СБИС» доверенного оператора электронного документооборота ООО «Компания Тензор» (ИНН 7605016030), ООО «</w:t>
      </w:r>
      <w:proofErr w:type="spellStart"/>
      <w:r>
        <w:rPr>
          <w:rFonts w:cs="Times New Roman"/>
          <w:szCs w:val="24"/>
        </w:rPr>
        <w:t>Такском-Доклайнз</w:t>
      </w:r>
      <w:proofErr w:type="spellEnd"/>
      <w:r>
        <w:rPr>
          <w:rFonts w:cs="Times New Roman"/>
          <w:szCs w:val="24"/>
        </w:rPr>
        <w:t>» (7704211201) - (далее - Оператор).</w:t>
      </w:r>
    </w:p>
    <w:p w14:paraId="7CC554A6" w14:textId="77777777" w:rsidR="00817372" w:rsidRDefault="00817372" w:rsidP="00817372">
      <w:pPr>
        <w:pStyle w:val="100"/>
        <w:numPr>
          <w:ilvl w:val="2"/>
          <w:numId w:val="20"/>
        </w:numPr>
        <w:tabs>
          <w:tab w:val="left" w:pos="1134"/>
        </w:tabs>
        <w:suppressAutoHyphens/>
        <w:spacing w:before="0"/>
        <w:ind w:left="0" w:firstLine="709"/>
        <w:contextualSpacing/>
        <w:rPr>
          <w:szCs w:val="24"/>
        </w:rPr>
      </w:pPr>
      <w:r>
        <w:rPr>
          <w:szCs w:val="24"/>
        </w:rPr>
        <w:t xml:space="preserve">Электронный документ (ЭД) - электронная форма документа, представленная                                           в согласованном между Сторонами формате, определяемом ее типом. Электронный документ передается между Сторонами посредством Системы вместе с усиленной квалифицированной электронной подписью (далее – ЭП). </w:t>
      </w:r>
    </w:p>
    <w:p w14:paraId="394D707F" w14:textId="77777777" w:rsidR="00817372" w:rsidRDefault="00817372" w:rsidP="00817372">
      <w:pPr>
        <w:pStyle w:val="100"/>
        <w:numPr>
          <w:ilvl w:val="2"/>
          <w:numId w:val="20"/>
        </w:numPr>
        <w:tabs>
          <w:tab w:val="left" w:pos="1134"/>
        </w:tabs>
        <w:suppressAutoHyphens/>
        <w:spacing w:before="0"/>
        <w:ind w:left="0" w:firstLine="709"/>
        <w:contextualSpacing/>
        <w:rPr>
          <w:szCs w:val="24"/>
        </w:rPr>
      </w:pPr>
      <w:r>
        <w:rPr>
          <w:szCs w:val="24"/>
        </w:rPr>
        <w:t xml:space="preserve"> «ЭД оформлен надлежащим образом» - понимается его составление в соответствии                         с требованиями законодательства РФ (в </w:t>
      </w:r>
      <w:proofErr w:type="spellStart"/>
      <w:r>
        <w:rPr>
          <w:szCs w:val="24"/>
        </w:rPr>
        <w:t>т.ч</w:t>
      </w:r>
      <w:proofErr w:type="spellEnd"/>
      <w:r>
        <w:rPr>
          <w:szCs w:val="24"/>
        </w:rPr>
        <w:t xml:space="preserve">. бухгалтерского и налогового) и Соглашения. </w:t>
      </w:r>
    </w:p>
    <w:p w14:paraId="6AE18C47" w14:textId="77777777" w:rsidR="00817372" w:rsidRDefault="00817372" w:rsidP="00817372">
      <w:pPr>
        <w:pStyle w:val="100"/>
        <w:numPr>
          <w:ilvl w:val="2"/>
          <w:numId w:val="20"/>
        </w:numPr>
        <w:tabs>
          <w:tab w:val="left" w:pos="1134"/>
        </w:tabs>
        <w:suppressAutoHyphens/>
        <w:spacing w:before="0"/>
        <w:ind w:left="0" w:firstLine="709"/>
        <w:contextualSpacing/>
        <w:rPr>
          <w:szCs w:val="24"/>
        </w:rPr>
      </w:pPr>
      <w:r>
        <w:rPr>
          <w:szCs w:val="24"/>
        </w:rPr>
        <w:t xml:space="preserve"> «ЭД принят» - понимается, что одна из Сторон получила ЭД, успешно проверила оформление ЭД надлежащим образом и его ЭП, что подтверждено получение посредством Системы соответствующих электронных квитанций.</w:t>
      </w:r>
    </w:p>
    <w:p w14:paraId="69CF7F52" w14:textId="77777777" w:rsidR="00817372" w:rsidRDefault="00817372" w:rsidP="00817372">
      <w:pPr>
        <w:pStyle w:val="100"/>
        <w:numPr>
          <w:ilvl w:val="2"/>
          <w:numId w:val="20"/>
        </w:numPr>
        <w:tabs>
          <w:tab w:val="left" w:pos="1134"/>
        </w:tabs>
        <w:suppressAutoHyphens/>
        <w:spacing w:before="0"/>
        <w:ind w:left="0" w:firstLine="709"/>
        <w:contextualSpacing/>
        <w:rPr>
          <w:szCs w:val="24"/>
        </w:rPr>
      </w:pPr>
      <w:r>
        <w:rPr>
          <w:szCs w:val="24"/>
        </w:rPr>
        <w:t>Электронная квитанция - ЭД заданного Системой формата и автоматически формируемый Системой для подтверждения фактов отправки, доставки и получения (прочтения) электронных документов Сторон.</w:t>
      </w:r>
    </w:p>
    <w:p w14:paraId="58544C9F" w14:textId="77777777" w:rsidR="00817372" w:rsidRDefault="00817372" w:rsidP="00817372">
      <w:pPr>
        <w:pStyle w:val="100"/>
        <w:numPr>
          <w:ilvl w:val="2"/>
          <w:numId w:val="20"/>
        </w:numPr>
        <w:tabs>
          <w:tab w:val="left" w:pos="1134"/>
        </w:tabs>
        <w:suppressAutoHyphens/>
        <w:spacing w:before="0"/>
        <w:ind w:left="0" w:firstLine="709"/>
        <w:contextualSpacing/>
        <w:rPr>
          <w:szCs w:val="24"/>
        </w:rPr>
      </w:pPr>
      <w:r>
        <w:rPr>
          <w:szCs w:val="24"/>
        </w:rPr>
        <w:t>Владелец ЭП - физическое лицо, на имя которого удостоверяющим центром Оператора выдан сертификат ключа проверки электронной подписи, и которое владеет соответствующим ключом электронной подписи, позволяющим с помощью средств электронной подписи создавать свою ЭП электронных документов (подписывать электронный документы). Полномочия владельца ЭП на право подписи документов определенного типа должны быть подтверждены соответствующей доверенностью.</w:t>
      </w:r>
    </w:p>
    <w:p w14:paraId="350C55D1" w14:textId="77777777" w:rsidR="00817372" w:rsidRDefault="00817372" w:rsidP="00817372">
      <w:pPr>
        <w:pStyle w:val="100"/>
        <w:numPr>
          <w:ilvl w:val="2"/>
          <w:numId w:val="20"/>
        </w:numPr>
        <w:tabs>
          <w:tab w:val="left" w:pos="1134"/>
        </w:tabs>
        <w:suppressAutoHyphens/>
        <w:spacing w:before="0"/>
        <w:ind w:left="0" w:firstLine="709"/>
        <w:contextualSpacing/>
        <w:rPr>
          <w:szCs w:val="24"/>
        </w:rPr>
      </w:pPr>
      <w:r>
        <w:rPr>
          <w:szCs w:val="24"/>
        </w:rPr>
        <w:t>Компрометация ключа - утрата доверия к тому, что используемые ключи электронной подписи недоступны посторонним лицам. Ключ электронной подписи считается скомпрометированным, если произошло хотя бы одно из следующих событий:</w:t>
      </w:r>
    </w:p>
    <w:p w14:paraId="3544F58A" w14:textId="77777777" w:rsidR="00817372" w:rsidRDefault="00817372" w:rsidP="00817372">
      <w:pPr>
        <w:pStyle w:val="100"/>
        <w:tabs>
          <w:tab w:val="left" w:pos="1134"/>
        </w:tabs>
        <w:suppressAutoHyphens/>
        <w:spacing w:before="0"/>
        <w:ind w:left="709"/>
        <w:contextualSpacing/>
        <w:rPr>
          <w:szCs w:val="24"/>
        </w:rPr>
      </w:pPr>
      <w:r>
        <w:rPr>
          <w:szCs w:val="24"/>
        </w:rPr>
        <w:t>утрата ключевых носителей;</w:t>
      </w:r>
    </w:p>
    <w:p w14:paraId="318C74F8" w14:textId="77777777" w:rsidR="00817372" w:rsidRDefault="00817372" w:rsidP="00817372">
      <w:pPr>
        <w:pStyle w:val="100"/>
        <w:tabs>
          <w:tab w:val="left" w:pos="1134"/>
        </w:tabs>
        <w:suppressAutoHyphens/>
        <w:spacing w:before="0"/>
        <w:ind w:left="709"/>
        <w:contextualSpacing/>
        <w:rPr>
          <w:szCs w:val="24"/>
        </w:rPr>
      </w:pPr>
      <w:r>
        <w:rPr>
          <w:szCs w:val="24"/>
        </w:rPr>
        <w:t>утрата ключевых носителей с последующим обнаружением;</w:t>
      </w:r>
    </w:p>
    <w:p w14:paraId="74700CA8" w14:textId="77777777" w:rsidR="00817372" w:rsidRDefault="00817372" w:rsidP="00817372">
      <w:pPr>
        <w:pStyle w:val="100"/>
        <w:tabs>
          <w:tab w:val="left" w:pos="1134"/>
        </w:tabs>
        <w:suppressAutoHyphens/>
        <w:spacing w:before="0"/>
        <w:ind w:left="709"/>
        <w:contextualSpacing/>
        <w:rPr>
          <w:szCs w:val="24"/>
        </w:rPr>
      </w:pPr>
      <w:r>
        <w:rPr>
          <w:szCs w:val="24"/>
        </w:rPr>
        <w:t>увольнение работников Сторон, имевших доступ к ключевой информации;</w:t>
      </w:r>
    </w:p>
    <w:p w14:paraId="09A27C93" w14:textId="77777777" w:rsidR="00817372" w:rsidRDefault="00817372" w:rsidP="00817372">
      <w:pPr>
        <w:pStyle w:val="100"/>
        <w:tabs>
          <w:tab w:val="left" w:pos="1134"/>
        </w:tabs>
        <w:suppressAutoHyphens/>
        <w:spacing w:before="0"/>
        <w:ind w:left="709"/>
        <w:contextualSpacing/>
        <w:rPr>
          <w:szCs w:val="24"/>
        </w:rPr>
      </w:pPr>
      <w:r>
        <w:rPr>
          <w:szCs w:val="24"/>
        </w:rPr>
        <w:t>утрата ключей от сейфа в момент нахождения в нем носителей ключевой информации;</w:t>
      </w:r>
    </w:p>
    <w:p w14:paraId="3991CA7A" w14:textId="77777777" w:rsidR="00817372" w:rsidRDefault="00817372" w:rsidP="00817372">
      <w:pPr>
        <w:pStyle w:val="100"/>
        <w:tabs>
          <w:tab w:val="left" w:pos="1134"/>
        </w:tabs>
        <w:suppressAutoHyphens/>
        <w:spacing w:before="0"/>
        <w:ind w:left="709"/>
        <w:contextualSpacing/>
        <w:rPr>
          <w:szCs w:val="24"/>
        </w:rPr>
      </w:pPr>
      <w:r>
        <w:rPr>
          <w:szCs w:val="24"/>
        </w:rPr>
        <w:t>временный доступ посторонних лиц к ключевой информации;</w:t>
      </w:r>
    </w:p>
    <w:p w14:paraId="29117134" w14:textId="77777777" w:rsidR="00817372" w:rsidRDefault="00817372" w:rsidP="00817372">
      <w:pPr>
        <w:pStyle w:val="100"/>
        <w:tabs>
          <w:tab w:val="left" w:pos="1134"/>
        </w:tabs>
        <w:suppressAutoHyphens/>
        <w:spacing w:before="0"/>
        <w:ind w:firstLine="709"/>
        <w:contextualSpacing/>
        <w:rPr>
          <w:szCs w:val="24"/>
        </w:rPr>
      </w:pPr>
      <w:r>
        <w:rPr>
          <w:szCs w:val="24"/>
        </w:rPr>
        <w:t>иные обстоятельства прямо или косвенно свидетельствующие о наличии возможности несанкционированного доступа к ключевой информации.</w:t>
      </w:r>
    </w:p>
    <w:p w14:paraId="1D30AB4A" w14:textId="77777777" w:rsidR="00817372" w:rsidRDefault="00817372" w:rsidP="00817372">
      <w:pPr>
        <w:pStyle w:val="100"/>
        <w:numPr>
          <w:ilvl w:val="2"/>
          <w:numId w:val="20"/>
        </w:numPr>
        <w:tabs>
          <w:tab w:val="left" w:pos="1134"/>
        </w:tabs>
        <w:suppressAutoHyphens/>
        <w:spacing w:before="0"/>
        <w:ind w:left="0" w:firstLine="709"/>
        <w:contextualSpacing/>
        <w:rPr>
          <w:szCs w:val="24"/>
        </w:rPr>
      </w:pPr>
      <w:r>
        <w:rPr>
          <w:szCs w:val="24"/>
        </w:rPr>
        <w:t>Вирус - вредоносное программное обеспечение, работа которого направлена                    на уничтожение, модификацию данных, а также на раскрытие информации конфиденциального характера.</w:t>
      </w:r>
    </w:p>
    <w:p w14:paraId="6F27EFBA" w14:textId="77777777" w:rsidR="00817372" w:rsidRDefault="00817372" w:rsidP="00817372">
      <w:pPr>
        <w:pStyle w:val="100"/>
        <w:tabs>
          <w:tab w:val="left" w:pos="1134"/>
        </w:tabs>
        <w:suppressAutoHyphens/>
        <w:spacing w:before="0"/>
        <w:ind w:left="709"/>
        <w:contextualSpacing/>
        <w:rPr>
          <w:szCs w:val="24"/>
        </w:rPr>
      </w:pPr>
    </w:p>
    <w:p w14:paraId="6A249519" w14:textId="77777777" w:rsidR="00817372" w:rsidRDefault="00817372" w:rsidP="00817372">
      <w:pPr>
        <w:pStyle w:val="100"/>
        <w:keepNext/>
        <w:numPr>
          <w:ilvl w:val="0"/>
          <w:numId w:val="17"/>
        </w:numPr>
        <w:tabs>
          <w:tab w:val="left" w:pos="284"/>
          <w:tab w:val="left" w:pos="993"/>
        </w:tabs>
        <w:suppressAutoHyphens/>
        <w:spacing w:before="0"/>
        <w:ind w:firstLine="709"/>
        <w:contextualSpacing/>
        <w:jc w:val="center"/>
        <w:rPr>
          <w:caps/>
          <w:szCs w:val="24"/>
        </w:rPr>
      </w:pPr>
      <w:r>
        <w:rPr>
          <w:caps/>
          <w:szCs w:val="24"/>
        </w:rPr>
        <w:lastRenderedPageBreak/>
        <w:t>ПРЕДМЕТ</w:t>
      </w:r>
    </w:p>
    <w:p w14:paraId="1878DAE4" w14:textId="77777777" w:rsidR="00817372" w:rsidRDefault="00817372" w:rsidP="00817372">
      <w:pPr>
        <w:pStyle w:val="100"/>
        <w:keepLines/>
        <w:numPr>
          <w:ilvl w:val="1"/>
          <w:numId w:val="17"/>
        </w:numPr>
        <w:tabs>
          <w:tab w:val="left" w:pos="1134"/>
        </w:tabs>
        <w:suppressAutoHyphens/>
        <w:spacing w:before="0"/>
        <w:ind w:firstLine="709"/>
        <w:contextualSpacing/>
        <w:rPr>
          <w:szCs w:val="24"/>
        </w:rPr>
      </w:pPr>
      <w:r>
        <w:rPr>
          <w:szCs w:val="24"/>
        </w:rPr>
        <w:t>Соглашение устанавливает порядок обмена и признания электронных документов, подписанных электронной подписью посредством Системы.</w:t>
      </w:r>
    </w:p>
    <w:p w14:paraId="6F722B80" w14:textId="77777777" w:rsidR="00817372" w:rsidRDefault="00817372" w:rsidP="00817372">
      <w:pPr>
        <w:pStyle w:val="100"/>
        <w:keepLines/>
        <w:tabs>
          <w:tab w:val="left" w:pos="1134"/>
        </w:tabs>
        <w:suppressAutoHyphens/>
        <w:spacing w:before="0"/>
        <w:ind w:left="709"/>
        <w:contextualSpacing/>
        <w:rPr>
          <w:szCs w:val="24"/>
        </w:rPr>
      </w:pPr>
    </w:p>
    <w:p w14:paraId="09FBC311" w14:textId="77777777" w:rsidR="00817372" w:rsidRDefault="00817372" w:rsidP="00817372">
      <w:pPr>
        <w:pStyle w:val="100"/>
        <w:numPr>
          <w:ilvl w:val="0"/>
          <w:numId w:val="17"/>
        </w:numPr>
        <w:tabs>
          <w:tab w:val="left" w:pos="142"/>
          <w:tab w:val="left" w:pos="1134"/>
          <w:tab w:val="left" w:pos="1560"/>
        </w:tabs>
        <w:suppressAutoHyphens/>
        <w:spacing w:before="0"/>
        <w:ind w:firstLine="709"/>
        <w:contextualSpacing/>
        <w:jc w:val="center"/>
        <w:rPr>
          <w:caps/>
          <w:szCs w:val="24"/>
        </w:rPr>
      </w:pPr>
      <w:r>
        <w:rPr>
          <w:caps/>
          <w:szCs w:val="24"/>
        </w:rPr>
        <w:t>УСЛОВИЯ УЧАСТИЯ В ОБМЕНе ЭД</w:t>
      </w:r>
    </w:p>
    <w:p w14:paraId="1A771681" w14:textId="77777777" w:rsidR="00817372" w:rsidRDefault="00817372" w:rsidP="00817372">
      <w:pPr>
        <w:pStyle w:val="100"/>
        <w:tabs>
          <w:tab w:val="left" w:pos="1134"/>
        </w:tabs>
        <w:suppressAutoHyphens/>
        <w:spacing w:before="0"/>
        <w:ind w:firstLine="709"/>
        <w:contextualSpacing/>
        <w:rPr>
          <w:szCs w:val="24"/>
        </w:rPr>
      </w:pPr>
      <w:r>
        <w:rPr>
          <w:szCs w:val="24"/>
        </w:rPr>
        <w:t>Для участия в обмене ЭД Стороны выполняют следующие действия:</w:t>
      </w:r>
    </w:p>
    <w:p w14:paraId="65A71699" w14:textId="77777777" w:rsidR="00817372" w:rsidRDefault="00817372" w:rsidP="00817372">
      <w:pPr>
        <w:pStyle w:val="100"/>
        <w:numPr>
          <w:ilvl w:val="0"/>
          <w:numId w:val="21"/>
        </w:numPr>
        <w:tabs>
          <w:tab w:val="left" w:pos="1134"/>
        </w:tabs>
        <w:suppressAutoHyphens/>
        <w:spacing w:before="0"/>
        <w:ind w:left="0" w:firstLine="709"/>
        <w:contextualSpacing/>
        <w:rPr>
          <w:szCs w:val="24"/>
        </w:rPr>
      </w:pPr>
      <w:r>
        <w:rPr>
          <w:szCs w:val="24"/>
        </w:rPr>
        <w:t xml:space="preserve"> Назначают владельцев ЭП и лиц, ответственных за осуществление обмена </w:t>
      </w:r>
      <w:proofErr w:type="gramStart"/>
      <w:r>
        <w:rPr>
          <w:szCs w:val="24"/>
        </w:rPr>
        <w:t xml:space="preserve">ЭД,   </w:t>
      </w:r>
      <w:proofErr w:type="gramEnd"/>
      <w:r>
        <w:rPr>
          <w:szCs w:val="24"/>
        </w:rPr>
        <w:t xml:space="preserve">                                                 с предоставлением другой стороне документов, подтверждающих назначения и полномочия указанных лиц.</w:t>
      </w:r>
    </w:p>
    <w:p w14:paraId="561ACD36" w14:textId="77777777" w:rsidR="00817372" w:rsidRDefault="00817372" w:rsidP="00817372">
      <w:pPr>
        <w:pStyle w:val="100"/>
        <w:numPr>
          <w:ilvl w:val="0"/>
          <w:numId w:val="21"/>
        </w:numPr>
        <w:tabs>
          <w:tab w:val="left" w:pos="1134"/>
        </w:tabs>
        <w:suppressAutoHyphens/>
        <w:spacing w:before="0"/>
        <w:ind w:left="0" w:firstLine="709"/>
        <w:contextualSpacing/>
        <w:rPr>
          <w:szCs w:val="24"/>
        </w:rPr>
      </w:pPr>
      <w:r>
        <w:rPr>
          <w:szCs w:val="24"/>
        </w:rPr>
        <w:t xml:space="preserve"> Самостоятельно комплектуют программно-технические и телекоммуникационные средства, устанавливают и настраивают программное обеспечение, необходимое для работы Системы.</w:t>
      </w:r>
    </w:p>
    <w:p w14:paraId="5D3F8474" w14:textId="77777777" w:rsidR="00817372" w:rsidRDefault="00817372" w:rsidP="00817372">
      <w:pPr>
        <w:pStyle w:val="100"/>
        <w:numPr>
          <w:ilvl w:val="0"/>
          <w:numId w:val="21"/>
        </w:numPr>
        <w:tabs>
          <w:tab w:val="left" w:pos="1134"/>
        </w:tabs>
        <w:suppressAutoHyphens/>
        <w:spacing w:before="0"/>
        <w:ind w:left="0" w:firstLine="709"/>
        <w:contextualSpacing/>
        <w:rPr>
          <w:szCs w:val="24"/>
        </w:rPr>
      </w:pPr>
      <w:r>
        <w:rPr>
          <w:szCs w:val="24"/>
        </w:rPr>
        <w:t xml:space="preserve"> Самостоятельно осуществляют подключение к Оператору и получение сертификатов ключей проверки электронной подписи.</w:t>
      </w:r>
    </w:p>
    <w:p w14:paraId="68C94F4C" w14:textId="77777777" w:rsidR="00817372" w:rsidRDefault="00817372" w:rsidP="00817372">
      <w:pPr>
        <w:pStyle w:val="100"/>
        <w:numPr>
          <w:ilvl w:val="0"/>
          <w:numId w:val="21"/>
        </w:numPr>
        <w:tabs>
          <w:tab w:val="left" w:pos="1134"/>
        </w:tabs>
        <w:suppressAutoHyphens/>
        <w:spacing w:before="0"/>
        <w:ind w:left="0" w:firstLine="709"/>
        <w:contextualSpacing/>
        <w:rPr>
          <w:szCs w:val="24"/>
        </w:rPr>
      </w:pPr>
      <w:r>
        <w:rPr>
          <w:szCs w:val="24"/>
        </w:rPr>
        <w:t xml:space="preserve"> Обеспечивают выполнение требований необходимых мер безопасности при обмене ЭД с использованием Системы.</w:t>
      </w:r>
    </w:p>
    <w:p w14:paraId="0DF40BCD" w14:textId="77777777" w:rsidR="00817372" w:rsidRDefault="00817372" w:rsidP="00817372">
      <w:pPr>
        <w:pStyle w:val="100"/>
        <w:tabs>
          <w:tab w:val="left" w:pos="1134"/>
        </w:tabs>
        <w:suppressAutoHyphens/>
        <w:spacing w:before="0"/>
        <w:ind w:left="709"/>
        <w:contextualSpacing/>
        <w:rPr>
          <w:szCs w:val="24"/>
        </w:rPr>
      </w:pPr>
    </w:p>
    <w:p w14:paraId="66756E3E" w14:textId="77777777" w:rsidR="00817372" w:rsidRDefault="00817372" w:rsidP="00817372">
      <w:pPr>
        <w:pStyle w:val="100"/>
        <w:numPr>
          <w:ilvl w:val="0"/>
          <w:numId w:val="17"/>
        </w:numPr>
        <w:tabs>
          <w:tab w:val="left" w:pos="284"/>
          <w:tab w:val="left" w:pos="993"/>
        </w:tabs>
        <w:suppressAutoHyphens/>
        <w:spacing w:before="0"/>
        <w:ind w:firstLine="709"/>
        <w:contextualSpacing/>
        <w:jc w:val="center"/>
        <w:rPr>
          <w:caps/>
          <w:szCs w:val="24"/>
        </w:rPr>
      </w:pPr>
      <w:r>
        <w:rPr>
          <w:caps/>
          <w:szCs w:val="24"/>
        </w:rPr>
        <w:t xml:space="preserve">ПРАВОВОЙ СТАТУС ЭД </w:t>
      </w:r>
    </w:p>
    <w:p w14:paraId="42133842" w14:textId="77777777" w:rsidR="00817372" w:rsidRDefault="00817372" w:rsidP="00817372">
      <w:pPr>
        <w:pStyle w:val="100"/>
        <w:numPr>
          <w:ilvl w:val="0"/>
          <w:numId w:val="22"/>
        </w:numPr>
        <w:tabs>
          <w:tab w:val="left" w:pos="1134"/>
        </w:tabs>
        <w:suppressAutoHyphens/>
        <w:spacing w:before="0"/>
        <w:ind w:left="0" w:firstLine="709"/>
        <w:contextualSpacing/>
        <w:rPr>
          <w:szCs w:val="24"/>
        </w:rPr>
      </w:pPr>
      <w:r>
        <w:rPr>
          <w:szCs w:val="24"/>
        </w:rPr>
        <w:t xml:space="preserve"> Стороны договорились посредством Системы обмениваться ЭД, типы и форматы которых определены Приложением 1 к Соглашению.</w:t>
      </w:r>
    </w:p>
    <w:p w14:paraId="76621FDA" w14:textId="77777777" w:rsidR="00817372" w:rsidRDefault="00817372" w:rsidP="00817372">
      <w:pPr>
        <w:pStyle w:val="100"/>
        <w:keepLines/>
        <w:numPr>
          <w:ilvl w:val="0"/>
          <w:numId w:val="22"/>
        </w:numPr>
        <w:tabs>
          <w:tab w:val="left" w:pos="1134"/>
        </w:tabs>
        <w:suppressAutoHyphens/>
        <w:spacing w:before="0"/>
        <w:ind w:left="0" w:firstLine="709"/>
        <w:contextualSpacing/>
        <w:rPr>
          <w:szCs w:val="24"/>
        </w:rPr>
      </w:pPr>
      <w:r>
        <w:rPr>
          <w:szCs w:val="24"/>
        </w:rPr>
        <w:t xml:space="preserve"> Стороны признают, что ЭП электронного документа, сформированная владельцем ЭП, является равнозначной собственноручной подписи владельца ЭП и оттиску печати Стороны при выполнении условий, определенных законодательством РФ и Соглашением:</w:t>
      </w:r>
    </w:p>
    <w:p w14:paraId="2D6CF345" w14:textId="77777777" w:rsidR="00817372" w:rsidRDefault="00817372" w:rsidP="00817372">
      <w:pPr>
        <w:pStyle w:val="100"/>
        <w:tabs>
          <w:tab w:val="left" w:pos="1134"/>
        </w:tabs>
        <w:suppressAutoHyphens/>
        <w:spacing w:before="0"/>
        <w:ind w:firstLine="709"/>
        <w:contextualSpacing/>
        <w:rPr>
          <w:szCs w:val="24"/>
        </w:rPr>
      </w:pPr>
      <w:r>
        <w:rPr>
          <w:szCs w:val="24"/>
        </w:rPr>
        <w:t>ЭД порождает соответствующие обязательства Сторон при одновременном соблюдении следующих условий:</w:t>
      </w:r>
    </w:p>
    <w:p w14:paraId="47BD6852" w14:textId="77777777" w:rsidR="00817372" w:rsidRDefault="00817372" w:rsidP="00817372">
      <w:pPr>
        <w:pStyle w:val="100"/>
        <w:tabs>
          <w:tab w:val="left" w:pos="1134"/>
        </w:tabs>
        <w:suppressAutoHyphens/>
        <w:spacing w:before="0"/>
        <w:ind w:firstLine="709"/>
        <w:contextualSpacing/>
        <w:rPr>
          <w:szCs w:val="24"/>
        </w:rPr>
      </w:pPr>
      <w:r>
        <w:rPr>
          <w:szCs w:val="24"/>
        </w:rPr>
        <w:t>ЭД оформлен надлежащим образом;</w:t>
      </w:r>
    </w:p>
    <w:p w14:paraId="4857EBDA" w14:textId="77777777" w:rsidR="00817372" w:rsidRDefault="00817372" w:rsidP="00817372">
      <w:pPr>
        <w:pStyle w:val="100"/>
        <w:tabs>
          <w:tab w:val="left" w:pos="1134"/>
        </w:tabs>
        <w:suppressAutoHyphens/>
        <w:spacing w:before="0"/>
        <w:ind w:firstLine="709"/>
        <w:contextualSpacing/>
        <w:rPr>
          <w:szCs w:val="24"/>
        </w:rPr>
      </w:pPr>
      <w:r>
        <w:rPr>
          <w:szCs w:val="24"/>
        </w:rPr>
        <w:t>ЭД заверен ЭП, с помощью действующих (на момент заверения) ключей электронной подписи уполномоченных представителей Сторон;</w:t>
      </w:r>
    </w:p>
    <w:p w14:paraId="6FFFF0C5" w14:textId="77777777" w:rsidR="00817372" w:rsidRDefault="00817372" w:rsidP="00817372">
      <w:pPr>
        <w:pStyle w:val="100"/>
        <w:tabs>
          <w:tab w:val="left" w:pos="1134"/>
        </w:tabs>
        <w:suppressAutoHyphens/>
        <w:spacing w:before="0"/>
        <w:ind w:firstLine="709"/>
        <w:contextualSpacing/>
        <w:rPr>
          <w:szCs w:val="24"/>
        </w:rPr>
      </w:pPr>
      <w:r>
        <w:rPr>
          <w:szCs w:val="24"/>
        </w:rPr>
        <w:t>ЭП используется в документах в соответствии со сведениями, указанными                              в сертификате ключа проверки электронной подписи;</w:t>
      </w:r>
    </w:p>
    <w:p w14:paraId="48C4A8F5" w14:textId="77777777" w:rsidR="00817372" w:rsidRDefault="00817372" w:rsidP="00817372">
      <w:pPr>
        <w:pStyle w:val="100"/>
        <w:tabs>
          <w:tab w:val="left" w:pos="1134"/>
        </w:tabs>
        <w:suppressAutoHyphens/>
        <w:spacing w:before="0"/>
        <w:ind w:firstLine="709"/>
        <w:contextualSpacing/>
        <w:rPr>
          <w:szCs w:val="24"/>
        </w:rPr>
      </w:pPr>
      <w:r>
        <w:rPr>
          <w:szCs w:val="24"/>
        </w:rPr>
        <w:t>ЭД передан принимающей Стороне, а принимающей Стороной принят.</w:t>
      </w:r>
    </w:p>
    <w:p w14:paraId="3B928E5B" w14:textId="77777777" w:rsidR="00817372" w:rsidRDefault="00817372" w:rsidP="00817372">
      <w:pPr>
        <w:pStyle w:val="100"/>
        <w:numPr>
          <w:ilvl w:val="0"/>
          <w:numId w:val="22"/>
        </w:numPr>
        <w:tabs>
          <w:tab w:val="left" w:pos="1134"/>
        </w:tabs>
        <w:suppressAutoHyphens/>
        <w:spacing w:before="0"/>
        <w:ind w:left="0" w:firstLine="709"/>
        <w:contextualSpacing/>
        <w:rPr>
          <w:szCs w:val="24"/>
        </w:rPr>
      </w:pPr>
      <w:r>
        <w:rPr>
          <w:szCs w:val="24"/>
        </w:rPr>
        <w:t xml:space="preserve"> Стороны признают, что средства криптографической защиты информации, используемые в Системе, достаточны для защиты ЭД от несанкционированного доступа неуполномоченных лиц, а также для подтверждения того, что ЭД исходит от одной                                из Сторон, и не претерпел изменений при передаче.</w:t>
      </w:r>
    </w:p>
    <w:p w14:paraId="006BFA40" w14:textId="77777777" w:rsidR="00817372" w:rsidRDefault="00817372" w:rsidP="00817372">
      <w:pPr>
        <w:pStyle w:val="100"/>
        <w:numPr>
          <w:ilvl w:val="0"/>
          <w:numId w:val="22"/>
        </w:numPr>
        <w:tabs>
          <w:tab w:val="left" w:pos="1134"/>
        </w:tabs>
        <w:suppressAutoHyphens/>
        <w:spacing w:before="0"/>
        <w:ind w:left="0" w:firstLine="709"/>
        <w:contextualSpacing/>
        <w:rPr>
          <w:szCs w:val="24"/>
        </w:rPr>
      </w:pPr>
      <w:r>
        <w:rPr>
          <w:szCs w:val="24"/>
        </w:rPr>
        <w:t xml:space="preserve"> При решении спорных вопросов Стороны не ставят под сомнение юридическую силу представленных в качестве доказательств ЭД, полученных и хранимых в соответствии                  с условиями Соглашения.</w:t>
      </w:r>
    </w:p>
    <w:p w14:paraId="496C1DC6" w14:textId="77777777" w:rsidR="00817372" w:rsidRDefault="00817372" w:rsidP="00817372">
      <w:pPr>
        <w:pStyle w:val="100"/>
        <w:numPr>
          <w:ilvl w:val="0"/>
          <w:numId w:val="22"/>
        </w:numPr>
        <w:tabs>
          <w:tab w:val="left" w:pos="1134"/>
        </w:tabs>
        <w:suppressAutoHyphens/>
        <w:spacing w:before="0"/>
        <w:ind w:left="0" w:firstLine="709"/>
        <w:contextualSpacing/>
        <w:rPr>
          <w:szCs w:val="24"/>
        </w:rPr>
      </w:pPr>
      <w:r>
        <w:rPr>
          <w:szCs w:val="24"/>
        </w:rPr>
        <w:t xml:space="preserve"> Если в тексте ЭД (Приложение 1) не указана дата его подписания, то датой подписания ЭД считается дата совершения ЭП последней Стороной. Доказательством момента подписания ЭД является метка времени создания ЭП для этого ЭД. </w:t>
      </w:r>
    </w:p>
    <w:p w14:paraId="53BF1B6F" w14:textId="77777777" w:rsidR="00817372" w:rsidRDefault="00817372" w:rsidP="00817372">
      <w:pPr>
        <w:pStyle w:val="100"/>
        <w:tabs>
          <w:tab w:val="left" w:pos="1134"/>
        </w:tabs>
        <w:suppressAutoHyphens/>
        <w:spacing w:before="0"/>
        <w:ind w:firstLine="709"/>
        <w:contextualSpacing/>
        <w:rPr>
          <w:szCs w:val="24"/>
        </w:rPr>
      </w:pPr>
    </w:p>
    <w:p w14:paraId="658C42D8" w14:textId="77777777" w:rsidR="00817372" w:rsidRDefault="00817372" w:rsidP="00817372">
      <w:pPr>
        <w:pStyle w:val="100"/>
        <w:numPr>
          <w:ilvl w:val="0"/>
          <w:numId w:val="17"/>
        </w:numPr>
        <w:tabs>
          <w:tab w:val="left" w:pos="284"/>
          <w:tab w:val="left" w:pos="993"/>
        </w:tabs>
        <w:suppressAutoHyphens/>
        <w:spacing w:before="0"/>
        <w:ind w:firstLine="709"/>
        <w:contextualSpacing/>
        <w:jc w:val="center"/>
        <w:rPr>
          <w:szCs w:val="24"/>
        </w:rPr>
      </w:pPr>
      <w:r>
        <w:rPr>
          <w:szCs w:val="24"/>
        </w:rPr>
        <w:t>ПРАВА И ОБЯЗАННОСТИ СТОРОН</w:t>
      </w:r>
    </w:p>
    <w:p w14:paraId="50ED4A49" w14:textId="77777777" w:rsidR="00817372" w:rsidRDefault="00817372" w:rsidP="00817372">
      <w:pPr>
        <w:pStyle w:val="100"/>
        <w:numPr>
          <w:ilvl w:val="0"/>
          <w:numId w:val="23"/>
        </w:numPr>
        <w:tabs>
          <w:tab w:val="left" w:pos="1134"/>
        </w:tabs>
        <w:suppressAutoHyphens/>
        <w:spacing w:before="0"/>
        <w:ind w:left="0" w:firstLine="709"/>
        <w:contextualSpacing/>
        <w:rPr>
          <w:szCs w:val="24"/>
        </w:rPr>
      </w:pPr>
      <w:r>
        <w:rPr>
          <w:szCs w:val="24"/>
        </w:rPr>
        <w:t xml:space="preserve"> При обмене ЭД с использованием Системы Стороны имеют следующие права:</w:t>
      </w:r>
    </w:p>
    <w:p w14:paraId="3A47A8FD" w14:textId="77777777" w:rsidR="00817372" w:rsidRDefault="00817372" w:rsidP="00817372">
      <w:pPr>
        <w:pStyle w:val="100"/>
        <w:numPr>
          <w:ilvl w:val="0"/>
          <w:numId w:val="24"/>
        </w:numPr>
        <w:tabs>
          <w:tab w:val="left" w:pos="1134"/>
        </w:tabs>
        <w:suppressAutoHyphens/>
        <w:spacing w:before="0"/>
        <w:ind w:left="0" w:firstLine="709"/>
        <w:contextualSpacing/>
        <w:rPr>
          <w:szCs w:val="24"/>
        </w:rPr>
      </w:pPr>
      <w:r>
        <w:rPr>
          <w:szCs w:val="24"/>
        </w:rPr>
        <w:t xml:space="preserve"> использовать при обмене ЭД, типы и форматы которых указаны в пункте 5.2.3 Соглашения;</w:t>
      </w:r>
    </w:p>
    <w:p w14:paraId="6A2ABCE9" w14:textId="77777777" w:rsidR="00817372" w:rsidRDefault="00817372" w:rsidP="00817372">
      <w:pPr>
        <w:pStyle w:val="100"/>
        <w:numPr>
          <w:ilvl w:val="0"/>
          <w:numId w:val="24"/>
        </w:numPr>
        <w:tabs>
          <w:tab w:val="left" w:pos="1134"/>
        </w:tabs>
        <w:suppressAutoHyphens/>
        <w:spacing w:before="0"/>
        <w:ind w:left="0" w:firstLine="709"/>
        <w:contextualSpacing/>
        <w:rPr>
          <w:szCs w:val="24"/>
        </w:rPr>
      </w:pPr>
      <w:r>
        <w:rPr>
          <w:szCs w:val="24"/>
        </w:rPr>
        <w:t xml:space="preserve"> использовать иные способы обмена документами в случаях невозможности обмена ЭД согласно Соглашению, при этом Сторона которая не может обмениваться ЭД обязана уведомить вторую Сторону о временной приостановке данного обмена через Систему;</w:t>
      </w:r>
    </w:p>
    <w:p w14:paraId="049E3008" w14:textId="77777777" w:rsidR="00817372" w:rsidRDefault="00817372" w:rsidP="00817372">
      <w:pPr>
        <w:pStyle w:val="100"/>
        <w:numPr>
          <w:ilvl w:val="0"/>
          <w:numId w:val="24"/>
        </w:numPr>
        <w:tabs>
          <w:tab w:val="left" w:pos="1134"/>
        </w:tabs>
        <w:suppressAutoHyphens/>
        <w:spacing w:before="0"/>
        <w:ind w:left="0" w:firstLine="709"/>
        <w:contextualSpacing/>
        <w:rPr>
          <w:szCs w:val="24"/>
        </w:rPr>
      </w:pPr>
      <w:r>
        <w:rPr>
          <w:szCs w:val="24"/>
        </w:rPr>
        <w:t xml:space="preserve"> отказывать отправляющей Стороне в приеме ЭД, если ЭД оформлен ненадлежащим образом;</w:t>
      </w:r>
    </w:p>
    <w:p w14:paraId="43A56046" w14:textId="77777777" w:rsidR="00817372" w:rsidRDefault="00817372" w:rsidP="00817372">
      <w:pPr>
        <w:pStyle w:val="100"/>
        <w:numPr>
          <w:ilvl w:val="0"/>
          <w:numId w:val="24"/>
        </w:numPr>
        <w:tabs>
          <w:tab w:val="left" w:pos="1134"/>
        </w:tabs>
        <w:suppressAutoHyphens/>
        <w:spacing w:before="0"/>
        <w:ind w:left="0" w:firstLine="709"/>
        <w:contextualSpacing/>
        <w:rPr>
          <w:szCs w:val="24"/>
        </w:rPr>
      </w:pPr>
      <w:r>
        <w:rPr>
          <w:szCs w:val="24"/>
        </w:rPr>
        <w:t xml:space="preserve"> приостанавливать обмен ЭД при наличии оснований, предусмотренных разделом 6 Соглашения.</w:t>
      </w:r>
    </w:p>
    <w:p w14:paraId="3A6B2E34" w14:textId="77777777" w:rsidR="00817372" w:rsidRDefault="00817372" w:rsidP="00817372">
      <w:pPr>
        <w:pStyle w:val="100"/>
        <w:keepNext/>
        <w:numPr>
          <w:ilvl w:val="0"/>
          <w:numId w:val="23"/>
        </w:numPr>
        <w:tabs>
          <w:tab w:val="left" w:pos="1134"/>
        </w:tabs>
        <w:suppressAutoHyphens/>
        <w:spacing w:before="0"/>
        <w:ind w:left="0" w:firstLine="709"/>
        <w:contextualSpacing/>
        <w:rPr>
          <w:szCs w:val="24"/>
        </w:rPr>
      </w:pPr>
      <w:r>
        <w:rPr>
          <w:szCs w:val="24"/>
        </w:rPr>
        <w:t xml:space="preserve"> При обмене ЭД с использованием Системы Стороны обязаны:</w:t>
      </w:r>
    </w:p>
    <w:p w14:paraId="3CD85363" w14:textId="77777777" w:rsidR="00817372" w:rsidRDefault="00817372" w:rsidP="00817372">
      <w:pPr>
        <w:pStyle w:val="100"/>
        <w:numPr>
          <w:ilvl w:val="0"/>
          <w:numId w:val="25"/>
        </w:numPr>
        <w:tabs>
          <w:tab w:val="left" w:pos="1134"/>
        </w:tabs>
        <w:suppressAutoHyphens/>
        <w:spacing w:before="0"/>
        <w:ind w:left="0" w:firstLine="709"/>
        <w:contextualSpacing/>
        <w:rPr>
          <w:szCs w:val="24"/>
        </w:rPr>
      </w:pPr>
      <w:r>
        <w:rPr>
          <w:szCs w:val="24"/>
        </w:rPr>
        <w:t xml:space="preserve"> самостоятельно комплектовать программно-технические                                                              и телекоммуникационные средства, устанавливать и настраивать программное обеспечение, необходимое для работы Системы;</w:t>
      </w:r>
    </w:p>
    <w:p w14:paraId="5203D647" w14:textId="77777777" w:rsidR="00817372" w:rsidRDefault="00817372" w:rsidP="00817372">
      <w:pPr>
        <w:pStyle w:val="100"/>
        <w:numPr>
          <w:ilvl w:val="0"/>
          <w:numId w:val="25"/>
        </w:numPr>
        <w:tabs>
          <w:tab w:val="left" w:pos="1134"/>
        </w:tabs>
        <w:suppressAutoHyphens/>
        <w:spacing w:before="0"/>
        <w:ind w:left="0" w:firstLine="709"/>
        <w:contextualSpacing/>
        <w:rPr>
          <w:szCs w:val="24"/>
        </w:rPr>
      </w:pPr>
      <w:r>
        <w:rPr>
          <w:szCs w:val="24"/>
        </w:rPr>
        <w:lastRenderedPageBreak/>
        <w:t xml:space="preserve"> самостоятельно осуществить подключение к Оператору и получение сертификатов ключей проверки электронной подписи;</w:t>
      </w:r>
    </w:p>
    <w:p w14:paraId="78404F69" w14:textId="77777777" w:rsidR="00817372" w:rsidRDefault="00817372" w:rsidP="00817372">
      <w:pPr>
        <w:pStyle w:val="100"/>
        <w:numPr>
          <w:ilvl w:val="0"/>
          <w:numId w:val="25"/>
        </w:numPr>
        <w:tabs>
          <w:tab w:val="left" w:pos="1134"/>
        </w:tabs>
        <w:suppressAutoHyphens/>
        <w:spacing w:before="0"/>
        <w:ind w:left="0" w:firstLine="709"/>
        <w:contextualSpacing/>
        <w:rPr>
          <w:szCs w:val="24"/>
        </w:rPr>
      </w:pPr>
      <w:r>
        <w:rPr>
          <w:szCs w:val="24"/>
        </w:rPr>
        <w:t xml:space="preserve"> производить обмен только теми ЭД, типы и форматы которых определены Приложением 1 к Соглашению;</w:t>
      </w:r>
    </w:p>
    <w:p w14:paraId="56336561" w14:textId="77777777" w:rsidR="00817372" w:rsidRDefault="00817372" w:rsidP="00817372">
      <w:pPr>
        <w:pStyle w:val="100"/>
        <w:numPr>
          <w:ilvl w:val="0"/>
          <w:numId w:val="25"/>
        </w:numPr>
        <w:tabs>
          <w:tab w:val="left" w:pos="1134"/>
        </w:tabs>
        <w:suppressAutoHyphens/>
        <w:spacing w:before="0"/>
        <w:ind w:left="0" w:firstLine="709"/>
        <w:contextualSpacing/>
        <w:rPr>
          <w:szCs w:val="24"/>
        </w:rPr>
      </w:pPr>
      <w:r>
        <w:rPr>
          <w:szCs w:val="24"/>
        </w:rPr>
        <w:t xml:space="preserve"> хранить ЭД в течение сроков, установленных действующим законодательством для хранения соответствующих документов на бумажном носителе;</w:t>
      </w:r>
    </w:p>
    <w:p w14:paraId="0CC52C5C" w14:textId="77777777" w:rsidR="00817372" w:rsidRDefault="00817372" w:rsidP="00817372">
      <w:pPr>
        <w:pStyle w:val="100"/>
        <w:numPr>
          <w:ilvl w:val="0"/>
          <w:numId w:val="25"/>
        </w:numPr>
        <w:tabs>
          <w:tab w:val="left" w:pos="1134"/>
        </w:tabs>
        <w:suppressAutoHyphens/>
        <w:spacing w:before="0"/>
        <w:ind w:left="0" w:firstLine="709"/>
        <w:contextualSpacing/>
        <w:rPr>
          <w:szCs w:val="24"/>
        </w:rPr>
      </w:pPr>
      <w:r>
        <w:rPr>
          <w:szCs w:val="24"/>
        </w:rPr>
        <w:t xml:space="preserve"> своевременно информировать вторую Сторону обо всех случаях возникновения технических неисправностей или других обстоятельств, препятствующих обмену ЭД посредством Системы;</w:t>
      </w:r>
    </w:p>
    <w:p w14:paraId="03436B0A" w14:textId="77777777" w:rsidR="00817372" w:rsidRDefault="00817372" w:rsidP="00817372">
      <w:pPr>
        <w:pStyle w:val="100"/>
        <w:numPr>
          <w:ilvl w:val="0"/>
          <w:numId w:val="25"/>
        </w:numPr>
        <w:tabs>
          <w:tab w:val="left" w:pos="1134"/>
        </w:tabs>
        <w:suppressAutoHyphens/>
        <w:spacing w:before="0"/>
        <w:ind w:left="0" w:firstLine="709"/>
        <w:contextualSpacing/>
        <w:rPr>
          <w:szCs w:val="24"/>
        </w:rPr>
      </w:pPr>
      <w:r>
        <w:rPr>
          <w:szCs w:val="24"/>
        </w:rPr>
        <w:t xml:space="preserve"> обеспечивать отсутствие вирусов на своих персональных компьютерах, участвующих в работе системы;</w:t>
      </w:r>
    </w:p>
    <w:p w14:paraId="4C6E1927" w14:textId="77777777" w:rsidR="00817372" w:rsidRDefault="00817372" w:rsidP="00817372">
      <w:pPr>
        <w:pStyle w:val="100"/>
        <w:numPr>
          <w:ilvl w:val="0"/>
          <w:numId w:val="25"/>
        </w:numPr>
        <w:tabs>
          <w:tab w:val="left" w:pos="1134"/>
        </w:tabs>
        <w:suppressAutoHyphens/>
        <w:spacing w:before="0"/>
        <w:ind w:left="0" w:firstLine="709"/>
        <w:contextualSpacing/>
        <w:rPr>
          <w:szCs w:val="24"/>
        </w:rPr>
      </w:pPr>
      <w:r>
        <w:rPr>
          <w:szCs w:val="24"/>
        </w:rPr>
        <w:t xml:space="preserve"> обеспечивать сохранность и конфиденциальность своих ключей электронной подписи и отвечать за действия своего персонала с ними;</w:t>
      </w:r>
    </w:p>
    <w:p w14:paraId="36C7C1B1" w14:textId="77777777" w:rsidR="00817372" w:rsidRDefault="00817372" w:rsidP="00817372">
      <w:pPr>
        <w:pStyle w:val="100"/>
        <w:numPr>
          <w:ilvl w:val="0"/>
          <w:numId w:val="25"/>
        </w:numPr>
        <w:tabs>
          <w:tab w:val="left" w:pos="1134"/>
        </w:tabs>
        <w:suppressAutoHyphens/>
        <w:spacing w:before="0"/>
        <w:ind w:left="0" w:firstLine="709"/>
        <w:contextualSpacing/>
        <w:rPr>
          <w:szCs w:val="24"/>
        </w:rPr>
      </w:pPr>
      <w:r>
        <w:rPr>
          <w:szCs w:val="24"/>
        </w:rPr>
        <w:t xml:space="preserve"> в случае компрометации ключей электронной подписи незамедлительно ставить в известность удостоверяющий центр Оператора и Сторону Соглашения;</w:t>
      </w:r>
    </w:p>
    <w:p w14:paraId="285E6996" w14:textId="77777777" w:rsidR="00817372" w:rsidRDefault="00817372" w:rsidP="00817372">
      <w:pPr>
        <w:pStyle w:val="100"/>
        <w:numPr>
          <w:ilvl w:val="0"/>
          <w:numId w:val="25"/>
        </w:numPr>
        <w:tabs>
          <w:tab w:val="left" w:pos="1134"/>
        </w:tabs>
        <w:suppressAutoHyphens/>
        <w:spacing w:before="0"/>
        <w:ind w:left="0" w:firstLine="709"/>
        <w:contextualSpacing/>
        <w:rPr>
          <w:szCs w:val="24"/>
        </w:rPr>
      </w:pPr>
      <w:r>
        <w:rPr>
          <w:szCs w:val="24"/>
        </w:rPr>
        <w:t xml:space="preserve"> входить в Систему и осуществлять прием/передачу ЭД не реже 2 раз в рабочий день: первый – не позже 12:00, второй в промежуток времени с 16:00 до 17:00 (в предвыходные и предпраздничные - с 15:00 до 16:00).</w:t>
      </w:r>
    </w:p>
    <w:p w14:paraId="49056181" w14:textId="77777777" w:rsidR="00817372" w:rsidRDefault="00817372" w:rsidP="00817372">
      <w:pPr>
        <w:pStyle w:val="100"/>
        <w:tabs>
          <w:tab w:val="left" w:pos="1134"/>
        </w:tabs>
        <w:suppressAutoHyphens/>
        <w:spacing w:before="0"/>
        <w:ind w:left="709"/>
        <w:contextualSpacing/>
        <w:rPr>
          <w:szCs w:val="24"/>
        </w:rPr>
      </w:pPr>
    </w:p>
    <w:p w14:paraId="6E7A6CAD" w14:textId="77777777" w:rsidR="00817372" w:rsidRDefault="00817372" w:rsidP="00817372">
      <w:pPr>
        <w:pStyle w:val="100"/>
        <w:numPr>
          <w:ilvl w:val="0"/>
          <w:numId w:val="17"/>
        </w:numPr>
        <w:tabs>
          <w:tab w:val="left" w:pos="142"/>
          <w:tab w:val="left" w:pos="1134"/>
        </w:tabs>
        <w:suppressAutoHyphens/>
        <w:spacing w:before="0"/>
        <w:ind w:firstLine="709"/>
        <w:contextualSpacing/>
        <w:jc w:val="center"/>
        <w:rPr>
          <w:szCs w:val="24"/>
        </w:rPr>
      </w:pPr>
      <w:r>
        <w:rPr>
          <w:szCs w:val="24"/>
        </w:rPr>
        <w:t xml:space="preserve">ОСНОВАНИЯ ДЛЯ ПРИОСТАНОВЛЕНИЯ (ПРЕКРАЩЕНИЯ) </w:t>
      </w:r>
    </w:p>
    <w:p w14:paraId="69A80861" w14:textId="77777777" w:rsidR="00817372" w:rsidRDefault="00817372" w:rsidP="00817372">
      <w:pPr>
        <w:pStyle w:val="100"/>
        <w:tabs>
          <w:tab w:val="left" w:pos="142"/>
          <w:tab w:val="left" w:pos="1134"/>
        </w:tabs>
        <w:suppressAutoHyphens/>
        <w:spacing w:before="0"/>
        <w:ind w:left="709"/>
        <w:contextualSpacing/>
        <w:jc w:val="center"/>
        <w:rPr>
          <w:szCs w:val="24"/>
        </w:rPr>
      </w:pPr>
      <w:r>
        <w:rPr>
          <w:szCs w:val="24"/>
        </w:rPr>
        <w:t>УЧАСТИЯ В ОБМЕНЕ ЭД</w:t>
      </w:r>
    </w:p>
    <w:p w14:paraId="6E5661DA" w14:textId="77777777" w:rsidR="00817372" w:rsidRDefault="00817372" w:rsidP="00817372">
      <w:pPr>
        <w:pStyle w:val="100"/>
        <w:numPr>
          <w:ilvl w:val="0"/>
          <w:numId w:val="26"/>
        </w:numPr>
        <w:tabs>
          <w:tab w:val="left" w:pos="1134"/>
        </w:tabs>
        <w:suppressAutoHyphens/>
        <w:spacing w:before="0"/>
        <w:ind w:left="0" w:firstLine="709"/>
        <w:contextualSpacing/>
        <w:rPr>
          <w:szCs w:val="24"/>
        </w:rPr>
      </w:pPr>
      <w:r>
        <w:rPr>
          <w:szCs w:val="24"/>
        </w:rPr>
        <w:t xml:space="preserve"> Основаниями для приостановления участия Сторон в обмене ЭД являются следующие условия:</w:t>
      </w:r>
    </w:p>
    <w:p w14:paraId="02F4E8A0" w14:textId="77777777" w:rsidR="00817372" w:rsidRDefault="00817372" w:rsidP="00817372">
      <w:pPr>
        <w:pStyle w:val="100"/>
        <w:tabs>
          <w:tab w:val="left" w:pos="1134"/>
        </w:tabs>
        <w:suppressAutoHyphens/>
        <w:spacing w:before="0"/>
        <w:ind w:firstLine="709"/>
        <w:contextualSpacing/>
        <w:rPr>
          <w:szCs w:val="24"/>
        </w:rPr>
      </w:pPr>
      <w:r>
        <w:rPr>
          <w:szCs w:val="24"/>
        </w:rPr>
        <w:t>несоблюдение Сторонами требований к обмену ЭД и обеспечению информационной безопасности при обмене ЭД, предусмотренных действующим законодательством, и условий Соглашения;</w:t>
      </w:r>
    </w:p>
    <w:p w14:paraId="088D027E" w14:textId="77777777" w:rsidR="00817372" w:rsidRDefault="00817372" w:rsidP="00817372">
      <w:pPr>
        <w:pStyle w:val="100"/>
        <w:tabs>
          <w:tab w:val="left" w:pos="1134"/>
        </w:tabs>
        <w:suppressAutoHyphens/>
        <w:spacing w:before="0"/>
        <w:ind w:firstLine="709"/>
        <w:contextualSpacing/>
        <w:rPr>
          <w:szCs w:val="24"/>
        </w:rPr>
      </w:pPr>
      <w:r>
        <w:rPr>
          <w:szCs w:val="24"/>
        </w:rPr>
        <w:t>получение Стороной письменного уведомления другой Стороны о приостановлении                ее участия в обмене ЭД;</w:t>
      </w:r>
    </w:p>
    <w:p w14:paraId="24A55061" w14:textId="77777777" w:rsidR="00817372" w:rsidRDefault="00817372" w:rsidP="00817372">
      <w:pPr>
        <w:pStyle w:val="100"/>
        <w:tabs>
          <w:tab w:val="left" w:pos="1134"/>
        </w:tabs>
        <w:suppressAutoHyphens/>
        <w:spacing w:before="0"/>
        <w:ind w:firstLine="709"/>
        <w:contextualSpacing/>
        <w:rPr>
          <w:szCs w:val="24"/>
        </w:rPr>
      </w:pPr>
      <w:r>
        <w:rPr>
          <w:szCs w:val="24"/>
        </w:rPr>
        <w:t>уведомление одной из Сторон о компрометации ее ключей;</w:t>
      </w:r>
    </w:p>
    <w:p w14:paraId="750950F9" w14:textId="77777777" w:rsidR="00817372" w:rsidRDefault="00817372" w:rsidP="00817372">
      <w:pPr>
        <w:pStyle w:val="100"/>
        <w:tabs>
          <w:tab w:val="left" w:pos="1134"/>
        </w:tabs>
        <w:suppressAutoHyphens/>
        <w:spacing w:before="0"/>
        <w:ind w:firstLine="709"/>
        <w:contextualSpacing/>
        <w:rPr>
          <w:szCs w:val="24"/>
        </w:rPr>
      </w:pPr>
      <w:r>
        <w:rPr>
          <w:szCs w:val="24"/>
        </w:rPr>
        <w:t>несоблюдение одной из Сторон срока плановых смен ключевой электронной подписи;</w:t>
      </w:r>
    </w:p>
    <w:p w14:paraId="017456CF" w14:textId="77777777" w:rsidR="00817372" w:rsidRDefault="00817372" w:rsidP="00817372">
      <w:pPr>
        <w:pStyle w:val="100"/>
        <w:tabs>
          <w:tab w:val="left" w:pos="1134"/>
        </w:tabs>
        <w:suppressAutoHyphens/>
        <w:spacing w:before="0"/>
        <w:ind w:firstLine="709"/>
        <w:contextualSpacing/>
        <w:rPr>
          <w:szCs w:val="24"/>
        </w:rPr>
      </w:pPr>
      <w:r>
        <w:rPr>
          <w:szCs w:val="24"/>
        </w:rPr>
        <w:t>иные основания, предусмотренные законодательством Российской Федерации.</w:t>
      </w:r>
    </w:p>
    <w:p w14:paraId="6733061C" w14:textId="77777777" w:rsidR="00817372" w:rsidRDefault="00817372" w:rsidP="00817372">
      <w:pPr>
        <w:pStyle w:val="100"/>
        <w:numPr>
          <w:ilvl w:val="0"/>
          <w:numId w:val="26"/>
        </w:numPr>
        <w:tabs>
          <w:tab w:val="left" w:pos="1134"/>
        </w:tabs>
        <w:suppressAutoHyphens/>
        <w:spacing w:before="0"/>
        <w:ind w:left="0" w:firstLine="709"/>
        <w:contextualSpacing/>
        <w:rPr>
          <w:szCs w:val="24"/>
        </w:rPr>
      </w:pPr>
      <w:r>
        <w:rPr>
          <w:szCs w:val="24"/>
        </w:rPr>
        <w:t xml:space="preserve"> О приостановлении участия в обмене ЭД Сторона за 5 рабочих дней до момента приостановления указанного участия письменно уведомляет другую Сторону с указанием причин, даты начала и срока приостановления участия в обмене ЭД, кроме случаев компрометации ключей.</w:t>
      </w:r>
    </w:p>
    <w:p w14:paraId="2B7E41E2" w14:textId="77777777" w:rsidR="00817372" w:rsidRDefault="00817372" w:rsidP="00817372">
      <w:pPr>
        <w:pStyle w:val="100"/>
        <w:numPr>
          <w:ilvl w:val="0"/>
          <w:numId w:val="26"/>
        </w:numPr>
        <w:tabs>
          <w:tab w:val="left" w:pos="1134"/>
        </w:tabs>
        <w:suppressAutoHyphens/>
        <w:spacing w:before="0"/>
        <w:ind w:left="0" w:firstLine="709"/>
        <w:contextualSpacing/>
        <w:rPr>
          <w:szCs w:val="24"/>
        </w:rPr>
      </w:pPr>
      <w:r>
        <w:rPr>
          <w:szCs w:val="24"/>
        </w:rPr>
        <w:t>Основанием для прекращения участия Сторон в обмене ЭД является расторжение настоящего Соглашения в соответствии с разделом 10 Соглашения.</w:t>
      </w:r>
    </w:p>
    <w:p w14:paraId="25B234A6" w14:textId="77777777" w:rsidR="00817372" w:rsidRDefault="00817372" w:rsidP="00817372">
      <w:pPr>
        <w:pStyle w:val="100"/>
        <w:tabs>
          <w:tab w:val="left" w:pos="1134"/>
        </w:tabs>
        <w:suppressAutoHyphens/>
        <w:spacing w:before="0"/>
        <w:ind w:left="709"/>
        <w:contextualSpacing/>
        <w:rPr>
          <w:szCs w:val="24"/>
        </w:rPr>
      </w:pPr>
    </w:p>
    <w:p w14:paraId="409A8AF6" w14:textId="77777777" w:rsidR="00817372" w:rsidRDefault="00817372" w:rsidP="00817372">
      <w:pPr>
        <w:pStyle w:val="100"/>
        <w:numPr>
          <w:ilvl w:val="0"/>
          <w:numId w:val="17"/>
        </w:numPr>
        <w:tabs>
          <w:tab w:val="left" w:pos="284"/>
          <w:tab w:val="left" w:pos="993"/>
        </w:tabs>
        <w:suppressAutoHyphens/>
        <w:spacing w:before="0"/>
        <w:ind w:firstLine="709"/>
        <w:contextualSpacing/>
        <w:jc w:val="center"/>
        <w:rPr>
          <w:szCs w:val="24"/>
        </w:rPr>
      </w:pPr>
      <w:r>
        <w:rPr>
          <w:szCs w:val="24"/>
        </w:rPr>
        <w:t>КОНФИДЕНЦИАЛЬНОСТЬ ЭД</w:t>
      </w:r>
    </w:p>
    <w:p w14:paraId="03D1E43A" w14:textId="77777777" w:rsidR="00817372" w:rsidRDefault="00817372" w:rsidP="00817372">
      <w:pPr>
        <w:pStyle w:val="100"/>
        <w:numPr>
          <w:ilvl w:val="0"/>
          <w:numId w:val="27"/>
        </w:numPr>
        <w:tabs>
          <w:tab w:val="left" w:pos="1134"/>
        </w:tabs>
        <w:suppressAutoHyphens/>
        <w:spacing w:before="0"/>
        <w:ind w:left="0" w:firstLine="709"/>
        <w:contextualSpacing/>
        <w:rPr>
          <w:szCs w:val="24"/>
        </w:rPr>
      </w:pPr>
      <w:r>
        <w:rPr>
          <w:szCs w:val="24"/>
        </w:rPr>
        <w:t xml:space="preserve"> Стороны обеспечивают конфиденциальность ЭД, полученных при обмене                        с использованием системы и имеющих гриф «Коммерческая тайна». Указанные ЭД                         не подлежат раскрытию третьим лицам, и не используются Сторонами ни для каких других целей кроме тех, для которых они предназначены (за исключением случаев, предусмотренных действующим законодательством).</w:t>
      </w:r>
    </w:p>
    <w:p w14:paraId="262D24EB" w14:textId="77777777" w:rsidR="00817372" w:rsidRDefault="00817372" w:rsidP="00817372">
      <w:pPr>
        <w:pStyle w:val="100"/>
        <w:tabs>
          <w:tab w:val="left" w:pos="1134"/>
        </w:tabs>
        <w:suppressAutoHyphens/>
        <w:spacing w:before="0"/>
        <w:ind w:left="709"/>
        <w:contextualSpacing/>
        <w:rPr>
          <w:szCs w:val="24"/>
        </w:rPr>
      </w:pPr>
    </w:p>
    <w:p w14:paraId="2CEE066B" w14:textId="77777777" w:rsidR="00817372" w:rsidRDefault="00817372" w:rsidP="00817372">
      <w:pPr>
        <w:pStyle w:val="100"/>
        <w:tabs>
          <w:tab w:val="left" w:pos="1134"/>
        </w:tabs>
        <w:suppressAutoHyphens/>
        <w:spacing w:before="0"/>
        <w:ind w:left="709"/>
        <w:contextualSpacing/>
        <w:rPr>
          <w:szCs w:val="24"/>
        </w:rPr>
      </w:pPr>
    </w:p>
    <w:p w14:paraId="4278EF71" w14:textId="77777777" w:rsidR="00817372" w:rsidRDefault="00817372" w:rsidP="00817372">
      <w:pPr>
        <w:pStyle w:val="100"/>
        <w:numPr>
          <w:ilvl w:val="0"/>
          <w:numId w:val="17"/>
        </w:numPr>
        <w:tabs>
          <w:tab w:val="left" w:pos="0"/>
          <w:tab w:val="left" w:pos="993"/>
        </w:tabs>
        <w:suppressAutoHyphens/>
        <w:spacing w:before="0"/>
        <w:ind w:firstLine="709"/>
        <w:contextualSpacing/>
        <w:jc w:val="center"/>
        <w:rPr>
          <w:szCs w:val="24"/>
        </w:rPr>
      </w:pPr>
      <w:r>
        <w:rPr>
          <w:szCs w:val="24"/>
        </w:rPr>
        <w:t>ОТВЕТСТВЕННОСТЬ СТОРОН И РИСКИ УБЫТКОВ</w:t>
      </w:r>
    </w:p>
    <w:p w14:paraId="3486A136" w14:textId="77777777" w:rsidR="00817372" w:rsidRDefault="00817372" w:rsidP="00817372">
      <w:pPr>
        <w:pStyle w:val="100"/>
        <w:numPr>
          <w:ilvl w:val="0"/>
          <w:numId w:val="28"/>
        </w:numPr>
        <w:tabs>
          <w:tab w:val="left" w:pos="1134"/>
        </w:tabs>
        <w:suppressAutoHyphens/>
        <w:spacing w:before="0"/>
        <w:ind w:left="0" w:firstLine="709"/>
        <w:contextualSpacing/>
        <w:rPr>
          <w:szCs w:val="24"/>
        </w:rPr>
      </w:pPr>
      <w:r>
        <w:rPr>
          <w:szCs w:val="24"/>
        </w:rPr>
        <w:t xml:space="preserve"> Стороны несут ответственность за содержание любого ЭД, подписанного их ЭП.</w:t>
      </w:r>
    </w:p>
    <w:p w14:paraId="2BE36252" w14:textId="77777777" w:rsidR="00817372" w:rsidRDefault="00817372" w:rsidP="00817372">
      <w:pPr>
        <w:pStyle w:val="100"/>
        <w:numPr>
          <w:ilvl w:val="0"/>
          <w:numId w:val="28"/>
        </w:numPr>
        <w:tabs>
          <w:tab w:val="left" w:pos="1134"/>
        </w:tabs>
        <w:suppressAutoHyphens/>
        <w:spacing w:before="0"/>
        <w:ind w:left="0" w:firstLine="709"/>
        <w:contextualSpacing/>
        <w:rPr>
          <w:szCs w:val="24"/>
        </w:rPr>
      </w:pPr>
      <w:r>
        <w:rPr>
          <w:szCs w:val="24"/>
        </w:rPr>
        <w:t xml:space="preserve"> Сторона, несвоевременно сообщившая (не сообщившая) о случаях компрометации секретных ключей, несет связанные с этим риски убытков.</w:t>
      </w:r>
    </w:p>
    <w:p w14:paraId="4D3FA520" w14:textId="77777777" w:rsidR="00817372" w:rsidRDefault="00817372" w:rsidP="00817372">
      <w:pPr>
        <w:pStyle w:val="100"/>
        <w:numPr>
          <w:ilvl w:val="0"/>
          <w:numId w:val="28"/>
        </w:numPr>
        <w:tabs>
          <w:tab w:val="left" w:pos="1134"/>
        </w:tabs>
        <w:suppressAutoHyphens/>
        <w:spacing w:before="0"/>
        <w:ind w:left="0" w:firstLine="709"/>
        <w:contextualSpacing/>
        <w:rPr>
          <w:szCs w:val="24"/>
        </w:rPr>
      </w:pPr>
      <w:r>
        <w:rPr>
          <w:szCs w:val="24"/>
        </w:rPr>
        <w:t>При отсутствии доказательств неисполнения (ненадлежащего исполнения) Сторонами обязательств по Соглашению, риск убытков несет Сторона, чьей ЭП подписан ЭД, исполнение которого повлекло за собой убытки.</w:t>
      </w:r>
    </w:p>
    <w:p w14:paraId="1DAEA574" w14:textId="77777777" w:rsidR="00817372" w:rsidRDefault="00817372" w:rsidP="00817372">
      <w:pPr>
        <w:pStyle w:val="100"/>
        <w:numPr>
          <w:ilvl w:val="0"/>
          <w:numId w:val="28"/>
        </w:numPr>
        <w:tabs>
          <w:tab w:val="left" w:pos="1134"/>
        </w:tabs>
        <w:suppressAutoHyphens/>
        <w:spacing w:before="0"/>
        <w:ind w:left="0" w:firstLine="709"/>
        <w:contextualSpacing/>
        <w:rPr>
          <w:szCs w:val="24"/>
        </w:rPr>
      </w:pPr>
      <w:r>
        <w:rPr>
          <w:szCs w:val="24"/>
        </w:rPr>
        <w:t xml:space="preserve"> Ответственность за ущерб, возникший вследствие нарушения конфиденциальности, несет Сторона, допустившая нарушение.</w:t>
      </w:r>
    </w:p>
    <w:p w14:paraId="500E0B09" w14:textId="77777777" w:rsidR="00817372" w:rsidRDefault="00817372" w:rsidP="00817372">
      <w:pPr>
        <w:pStyle w:val="100"/>
        <w:numPr>
          <w:ilvl w:val="0"/>
          <w:numId w:val="28"/>
        </w:numPr>
        <w:tabs>
          <w:tab w:val="left" w:pos="1134"/>
        </w:tabs>
        <w:suppressAutoHyphens/>
        <w:spacing w:before="0"/>
        <w:ind w:left="0" w:firstLine="709"/>
        <w:contextualSpacing/>
        <w:rPr>
          <w:szCs w:val="24"/>
        </w:rPr>
      </w:pPr>
      <w:r>
        <w:rPr>
          <w:szCs w:val="24"/>
        </w:rPr>
        <w:t xml:space="preserve"> Стороны освобождаются от ответственности за частичное или полное неисполнение своих обязательств по Соглашению, если таковое явилось следствием </w:t>
      </w:r>
      <w:r>
        <w:rPr>
          <w:szCs w:val="24"/>
        </w:rPr>
        <w:lastRenderedPageBreak/>
        <w:t>обстоятельств непреодолимой силы, возникших после вступления в силу настоящего Соглашения, в результате событий чрезвычайного характера, которые не могли быть предвидены и предотвращены разумными мерами.</w:t>
      </w:r>
    </w:p>
    <w:p w14:paraId="45CA4571" w14:textId="77777777" w:rsidR="00817372" w:rsidRDefault="00817372" w:rsidP="00817372">
      <w:pPr>
        <w:pStyle w:val="100"/>
        <w:tabs>
          <w:tab w:val="left" w:pos="1134"/>
        </w:tabs>
        <w:suppressAutoHyphens/>
        <w:spacing w:before="0"/>
        <w:ind w:left="709"/>
        <w:contextualSpacing/>
        <w:rPr>
          <w:szCs w:val="24"/>
        </w:rPr>
      </w:pPr>
    </w:p>
    <w:p w14:paraId="7BD6CC79" w14:textId="77777777" w:rsidR="00817372" w:rsidRDefault="00817372" w:rsidP="00817372">
      <w:pPr>
        <w:pStyle w:val="100"/>
        <w:numPr>
          <w:ilvl w:val="0"/>
          <w:numId w:val="17"/>
        </w:numPr>
        <w:tabs>
          <w:tab w:val="left" w:pos="284"/>
          <w:tab w:val="left" w:pos="1134"/>
        </w:tabs>
        <w:suppressAutoHyphens/>
        <w:spacing w:before="0"/>
        <w:ind w:firstLine="709"/>
        <w:contextualSpacing/>
        <w:jc w:val="center"/>
        <w:rPr>
          <w:szCs w:val="24"/>
        </w:rPr>
      </w:pPr>
      <w:bookmarkStart w:id="48" w:name="_Hlk395115302"/>
      <w:r>
        <w:rPr>
          <w:szCs w:val="24"/>
        </w:rPr>
        <w:t>ПОРЯДОК РАЗРЕШЕНИЯ СПОРОВ</w:t>
      </w:r>
    </w:p>
    <w:bookmarkEnd w:id="48"/>
    <w:p w14:paraId="7A6F48A5" w14:textId="77777777" w:rsidR="00817372" w:rsidRDefault="00817372" w:rsidP="00817372">
      <w:pPr>
        <w:pStyle w:val="100"/>
        <w:numPr>
          <w:ilvl w:val="0"/>
          <w:numId w:val="29"/>
        </w:numPr>
        <w:tabs>
          <w:tab w:val="left" w:pos="1134"/>
        </w:tabs>
        <w:suppressAutoHyphens/>
        <w:spacing w:before="0"/>
        <w:ind w:left="0" w:firstLine="709"/>
        <w:contextualSpacing/>
        <w:rPr>
          <w:szCs w:val="24"/>
        </w:rPr>
      </w:pPr>
      <w:r>
        <w:rPr>
          <w:szCs w:val="24"/>
        </w:rPr>
        <w:t xml:space="preserve"> При возникновении разногласий и споров в связи с обменом электронными документами с помощью Системы с целью установления фактических обстоятельств, послуживших основанием для их возникновения, а также для проверки целостности и подтверждения авторства электронного документа, Стороны руководствуются Порядком разрешения споров при обмене (в связи с обменом) ЭД с использованием Системы (Приложение 2 к Соглашению). </w:t>
      </w:r>
    </w:p>
    <w:p w14:paraId="1A42EA8A" w14:textId="77777777" w:rsidR="00817372" w:rsidRDefault="00817372" w:rsidP="00817372">
      <w:pPr>
        <w:pStyle w:val="100"/>
        <w:numPr>
          <w:ilvl w:val="0"/>
          <w:numId w:val="29"/>
        </w:numPr>
        <w:tabs>
          <w:tab w:val="left" w:pos="1134"/>
        </w:tabs>
        <w:suppressAutoHyphens/>
        <w:spacing w:before="0"/>
        <w:ind w:left="0" w:firstLine="709"/>
        <w:contextualSpacing/>
        <w:rPr>
          <w:szCs w:val="24"/>
        </w:rPr>
      </w:pPr>
      <w:r>
        <w:rPr>
          <w:szCs w:val="24"/>
        </w:rPr>
        <w:t xml:space="preserve"> Споры, по которым не достигнуто соглашение Сторон после проведения технической экспертизы, разрешаются в Арбитражном суде города Москвы.</w:t>
      </w:r>
    </w:p>
    <w:p w14:paraId="142C68B5" w14:textId="77777777" w:rsidR="00817372" w:rsidRDefault="00817372" w:rsidP="00817372">
      <w:pPr>
        <w:pStyle w:val="100"/>
        <w:tabs>
          <w:tab w:val="left" w:pos="1134"/>
        </w:tabs>
        <w:suppressAutoHyphens/>
        <w:spacing w:before="0"/>
        <w:ind w:left="709"/>
        <w:contextualSpacing/>
        <w:rPr>
          <w:szCs w:val="24"/>
        </w:rPr>
      </w:pPr>
    </w:p>
    <w:p w14:paraId="06B9A08E" w14:textId="77777777" w:rsidR="00817372" w:rsidRDefault="00817372" w:rsidP="00817372">
      <w:pPr>
        <w:pStyle w:val="100"/>
        <w:numPr>
          <w:ilvl w:val="0"/>
          <w:numId w:val="17"/>
        </w:numPr>
        <w:tabs>
          <w:tab w:val="left" w:pos="284"/>
          <w:tab w:val="left" w:pos="1134"/>
        </w:tabs>
        <w:suppressAutoHyphens/>
        <w:spacing w:before="0"/>
        <w:ind w:firstLine="709"/>
        <w:contextualSpacing/>
        <w:jc w:val="center"/>
        <w:rPr>
          <w:szCs w:val="24"/>
        </w:rPr>
      </w:pPr>
      <w:bookmarkStart w:id="49" w:name="_Hlk395115291"/>
      <w:r>
        <w:rPr>
          <w:szCs w:val="24"/>
        </w:rPr>
        <w:t>СРОК ДЕЙСТВИЯ СОГЛАШЕНИЯ, ПОРЯДОК ЕГО РАСТОРЖЕНИЯ</w:t>
      </w:r>
    </w:p>
    <w:bookmarkEnd w:id="49"/>
    <w:p w14:paraId="1A510EED" w14:textId="77777777" w:rsidR="00817372" w:rsidRDefault="00817372" w:rsidP="00817372">
      <w:pPr>
        <w:pStyle w:val="100"/>
        <w:numPr>
          <w:ilvl w:val="0"/>
          <w:numId w:val="30"/>
        </w:numPr>
        <w:tabs>
          <w:tab w:val="left" w:pos="1134"/>
        </w:tabs>
        <w:suppressAutoHyphens/>
        <w:spacing w:before="0"/>
        <w:ind w:left="0" w:firstLine="709"/>
        <w:contextualSpacing/>
        <w:rPr>
          <w:szCs w:val="24"/>
        </w:rPr>
      </w:pPr>
      <w:r>
        <w:rPr>
          <w:szCs w:val="24"/>
        </w:rPr>
        <w:t xml:space="preserve"> Соглашение является безвозмездным, заключается на неопределенный срок                     и вступает в силу с ________________.</w:t>
      </w:r>
    </w:p>
    <w:p w14:paraId="32B65B70" w14:textId="77777777" w:rsidR="00817372" w:rsidRDefault="00817372" w:rsidP="00817372">
      <w:pPr>
        <w:pStyle w:val="100"/>
        <w:numPr>
          <w:ilvl w:val="0"/>
          <w:numId w:val="30"/>
        </w:numPr>
        <w:tabs>
          <w:tab w:val="left" w:pos="1134"/>
        </w:tabs>
        <w:suppressAutoHyphens/>
        <w:spacing w:before="0"/>
        <w:ind w:left="0" w:firstLine="709"/>
        <w:contextualSpacing/>
        <w:rPr>
          <w:szCs w:val="24"/>
        </w:rPr>
      </w:pPr>
      <w:r>
        <w:rPr>
          <w:szCs w:val="24"/>
        </w:rPr>
        <w:t xml:space="preserve"> Соглашение может быть расторгнуто по инициативе любой из Сторон при условии письменного извещения другой Стороны за месяц до предполагаемой даты расторжения.</w:t>
      </w:r>
    </w:p>
    <w:p w14:paraId="18DE9A27" w14:textId="77777777" w:rsidR="00817372" w:rsidRDefault="00817372" w:rsidP="00817372">
      <w:pPr>
        <w:pStyle w:val="100"/>
        <w:numPr>
          <w:ilvl w:val="0"/>
          <w:numId w:val="17"/>
        </w:numPr>
        <w:tabs>
          <w:tab w:val="left" w:pos="284"/>
        </w:tabs>
        <w:spacing w:before="240" w:after="120"/>
        <w:jc w:val="center"/>
        <w:rPr>
          <w:szCs w:val="24"/>
        </w:rPr>
      </w:pPr>
      <w:r>
        <w:rPr>
          <w:szCs w:val="24"/>
        </w:rPr>
        <w:t>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797"/>
      </w:tblGrid>
      <w:tr w:rsidR="00817372" w14:paraId="0FEA13CA" w14:textId="77777777" w:rsidTr="00817372">
        <w:tc>
          <w:tcPr>
            <w:tcW w:w="4962" w:type="dxa"/>
            <w:tcBorders>
              <w:top w:val="single" w:sz="4" w:space="0" w:color="auto"/>
              <w:left w:val="single" w:sz="4" w:space="0" w:color="auto"/>
              <w:bottom w:val="single" w:sz="4" w:space="0" w:color="auto"/>
              <w:right w:val="single" w:sz="4" w:space="0" w:color="auto"/>
            </w:tcBorders>
          </w:tcPr>
          <w:p w14:paraId="2ECC8211" w14:textId="77777777" w:rsidR="00817372" w:rsidRDefault="00817372">
            <w:pPr>
              <w:rPr>
                <w:rFonts w:cs="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14:paraId="76A68CFB" w14:textId="77777777" w:rsidR="00817372" w:rsidRDefault="00817372">
            <w:pPr>
              <w:rPr>
                <w:rFonts w:cs="Times New Roman"/>
                <w:szCs w:val="24"/>
              </w:rPr>
            </w:pPr>
            <w:r>
              <w:rPr>
                <w:rFonts w:cs="Times New Roman"/>
                <w:szCs w:val="24"/>
              </w:rPr>
              <w:t>ФЕДЕРАЛЬНОЕ АВТОНОМНОЕ УЧРЕЖДЕНИЕ «НАЦИОНАЛЬНЫЙ ИНСТИТУТ АККРЕДИТАЦИИ» (ФАУ НИА)</w:t>
            </w:r>
          </w:p>
          <w:p w14:paraId="6E7B6BF9" w14:textId="77777777" w:rsidR="00817372" w:rsidRDefault="00817372">
            <w:pPr>
              <w:rPr>
                <w:rFonts w:cs="Times New Roman"/>
                <w:szCs w:val="24"/>
              </w:rPr>
            </w:pPr>
            <w:r>
              <w:rPr>
                <w:rFonts w:cs="Times New Roman"/>
                <w:szCs w:val="24"/>
              </w:rPr>
              <w:t>ИНН 7706114267 КПП 773601001</w:t>
            </w:r>
          </w:p>
        </w:tc>
      </w:tr>
      <w:tr w:rsidR="00817372" w14:paraId="6945F608" w14:textId="77777777" w:rsidTr="00817372">
        <w:trPr>
          <w:trHeight w:val="1652"/>
        </w:trPr>
        <w:tc>
          <w:tcPr>
            <w:tcW w:w="4962" w:type="dxa"/>
            <w:tcBorders>
              <w:top w:val="single" w:sz="4" w:space="0" w:color="auto"/>
              <w:left w:val="single" w:sz="4" w:space="0" w:color="auto"/>
              <w:bottom w:val="single" w:sz="4" w:space="0" w:color="auto"/>
              <w:right w:val="single" w:sz="4" w:space="0" w:color="auto"/>
            </w:tcBorders>
          </w:tcPr>
          <w:p w14:paraId="2205E841" w14:textId="77777777" w:rsidR="00817372" w:rsidRDefault="00817372">
            <w:pPr>
              <w:rPr>
                <w:rFonts w:cs="Times New Roman"/>
                <w:szCs w:val="24"/>
              </w:rPr>
            </w:pPr>
          </w:p>
          <w:p w14:paraId="57ABBE1C" w14:textId="77777777" w:rsidR="00817372" w:rsidRDefault="00817372">
            <w:pPr>
              <w:rPr>
                <w:rFonts w:cs="Times New Roman"/>
                <w:szCs w:val="24"/>
              </w:rPr>
            </w:pPr>
          </w:p>
          <w:p w14:paraId="72A9105C" w14:textId="77777777" w:rsidR="00817372" w:rsidRDefault="00817372">
            <w:pPr>
              <w:rPr>
                <w:rFonts w:cs="Times New Roman"/>
                <w:szCs w:val="24"/>
              </w:rPr>
            </w:pPr>
          </w:p>
          <w:p w14:paraId="5AE5919B" w14:textId="77777777" w:rsidR="00817372" w:rsidRDefault="00817372">
            <w:pPr>
              <w:rPr>
                <w:rFonts w:cs="Times New Roman"/>
                <w:szCs w:val="24"/>
              </w:rPr>
            </w:pPr>
          </w:p>
          <w:p w14:paraId="340FCEA3" w14:textId="77777777" w:rsidR="00817372" w:rsidRDefault="00817372">
            <w:pPr>
              <w:rPr>
                <w:rFonts w:cs="Times New Roman"/>
                <w:szCs w:val="24"/>
              </w:rPr>
            </w:pPr>
          </w:p>
          <w:p w14:paraId="5D770932" w14:textId="77777777" w:rsidR="00817372" w:rsidRDefault="00817372">
            <w:pPr>
              <w:rPr>
                <w:rFonts w:cs="Times New Roman"/>
                <w:szCs w:val="24"/>
              </w:rPr>
            </w:pPr>
          </w:p>
          <w:p w14:paraId="3AA8B608" w14:textId="77777777" w:rsidR="00817372" w:rsidRDefault="00817372">
            <w:pPr>
              <w:rPr>
                <w:rFonts w:cs="Times New Roman"/>
                <w:szCs w:val="24"/>
              </w:rPr>
            </w:pPr>
            <w:r>
              <w:rPr>
                <w:rFonts w:cs="Times New Roman"/>
                <w:szCs w:val="24"/>
              </w:rPr>
              <w:t>____________________/__________/</w:t>
            </w:r>
          </w:p>
          <w:p w14:paraId="755C15D6" w14:textId="77777777" w:rsidR="00817372" w:rsidRDefault="00817372">
            <w:pPr>
              <w:rPr>
                <w:rFonts w:cs="Times New Roman"/>
                <w:szCs w:val="24"/>
              </w:rPr>
            </w:pPr>
            <w:r>
              <w:rPr>
                <w:rFonts w:cs="Times New Roman"/>
                <w:szCs w:val="24"/>
              </w:rPr>
              <w:t xml:space="preserve"> М.П.</w:t>
            </w:r>
          </w:p>
        </w:tc>
        <w:tc>
          <w:tcPr>
            <w:tcW w:w="4961" w:type="dxa"/>
            <w:tcBorders>
              <w:top w:val="single" w:sz="4" w:space="0" w:color="auto"/>
              <w:left w:val="single" w:sz="4" w:space="0" w:color="auto"/>
              <w:bottom w:val="single" w:sz="4" w:space="0" w:color="auto"/>
              <w:right w:val="single" w:sz="4" w:space="0" w:color="auto"/>
            </w:tcBorders>
          </w:tcPr>
          <w:p w14:paraId="68BEB723" w14:textId="77777777" w:rsidR="00817372" w:rsidRDefault="00817372">
            <w:pPr>
              <w:rPr>
                <w:rFonts w:cs="Times New Roman"/>
                <w:szCs w:val="24"/>
              </w:rPr>
            </w:pPr>
          </w:p>
          <w:p w14:paraId="7784B86A" w14:textId="77777777" w:rsidR="00817372" w:rsidRDefault="00817372">
            <w:pPr>
              <w:rPr>
                <w:rFonts w:cs="Times New Roman"/>
                <w:szCs w:val="24"/>
              </w:rPr>
            </w:pPr>
          </w:p>
          <w:p w14:paraId="39A3C0A1" w14:textId="77777777" w:rsidR="00817372" w:rsidRDefault="00817372">
            <w:pPr>
              <w:rPr>
                <w:rFonts w:cs="Times New Roman"/>
                <w:szCs w:val="24"/>
              </w:rPr>
            </w:pPr>
          </w:p>
          <w:p w14:paraId="5A21BFB9" w14:textId="77777777" w:rsidR="00817372" w:rsidRDefault="00817372">
            <w:pPr>
              <w:rPr>
                <w:rFonts w:cs="Times New Roman"/>
                <w:szCs w:val="24"/>
              </w:rPr>
            </w:pPr>
          </w:p>
          <w:p w14:paraId="5BC4F0E0" w14:textId="77777777" w:rsidR="00817372" w:rsidRDefault="00817372">
            <w:pPr>
              <w:rPr>
                <w:rFonts w:cs="Times New Roman"/>
                <w:szCs w:val="24"/>
              </w:rPr>
            </w:pPr>
          </w:p>
          <w:p w14:paraId="2D59A4F5" w14:textId="77777777" w:rsidR="00817372" w:rsidRDefault="00817372">
            <w:pPr>
              <w:rPr>
                <w:rFonts w:cs="Times New Roman"/>
                <w:szCs w:val="24"/>
              </w:rPr>
            </w:pPr>
          </w:p>
          <w:p w14:paraId="631A0DD7" w14:textId="77777777" w:rsidR="00817372" w:rsidRDefault="00817372">
            <w:pPr>
              <w:rPr>
                <w:rFonts w:cs="Times New Roman"/>
                <w:szCs w:val="24"/>
              </w:rPr>
            </w:pPr>
            <w:r>
              <w:rPr>
                <w:rFonts w:cs="Times New Roman"/>
                <w:szCs w:val="24"/>
              </w:rPr>
              <w:t>________________/______________ /</w:t>
            </w:r>
          </w:p>
          <w:p w14:paraId="7991CBD7" w14:textId="77777777" w:rsidR="00817372" w:rsidRDefault="00817372">
            <w:pPr>
              <w:rPr>
                <w:rFonts w:cs="Times New Roman"/>
                <w:szCs w:val="24"/>
              </w:rPr>
            </w:pPr>
            <w:r>
              <w:rPr>
                <w:rFonts w:cs="Times New Roman"/>
                <w:szCs w:val="24"/>
              </w:rPr>
              <w:t>М.П.</w:t>
            </w:r>
          </w:p>
        </w:tc>
      </w:tr>
    </w:tbl>
    <w:p w14:paraId="3BFC85B8" w14:textId="77777777" w:rsidR="00817372" w:rsidRDefault="00817372" w:rsidP="00817372">
      <w:pPr>
        <w:pStyle w:val="af4"/>
        <w:shd w:val="clear" w:color="auto" w:fill="auto"/>
        <w:tabs>
          <w:tab w:val="left" w:pos="4268"/>
        </w:tabs>
        <w:spacing w:after="0" w:line="240" w:lineRule="auto"/>
        <w:ind w:firstLine="0"/>
        <w:jc w:val="right"/>
        <w:rPr>
          <w:sz w:val="24"/>
          <w:szCs w:val="24"/>
        </w:rPr>
      </w:pPr>
      <w:r>
        <w:rPr>
          <w:rStyle w:val="10"/>
          <w:sz w:val="22"/>
          <w:szCs w:val="22"/>
        </w:rPr>
        <w:br w:type="page"/>
      </w:r>
      <w:r>
        <w:rPr>
          <w:sz w:val="24"/>
          <w:szCs w:val="24"/>
        </w:rPr>
        <w:lastRenderedPageBreak/>
        <w:t>Приложение 1</w:t>
      </w:r>
    </w:p>
    <w:p w14:paraId="61A2C480" w14:textId="77777777" w:rsidR="00817372" w:rsidRDefault="00817372" w:rsidP="00817372">
      <w:pPr>
        <w:pStyle w:val="af4"/>
        <w:shd w:val="clear" w:color="auto" w:fill="auto"/>
        <w:tabs>
          <w:tab w:val="left" w:pos="4268"/>
        </w:tabs>
        <w:spacing w:after="0" w:line="240" w:lineRule="auto"/>
        <w:ind w:firstLine="0"/>
        <w:jc w:val="right"/>
        <w:rPr>
          <w:sz w:val="24"/>
          <w:szCs w:val="24"/>
        </w:rPr>
      </w:pPr>
      <w:r>
        <w:rPr>
          <w:sz w:val="24"/>
          <w:szCs w:val="24"/>
        </w:rPr>
        <w:t xml:space="preserve"> к Соглашению от ________ № _____</w:t>
      </w:r>
    </w:p>
    <w:p w14:paraId="3C59487A" w14:textId="77777777" w:rsidR="00817372" w:rsidRDefault="00817372" w:rsidP="00817372">
      <w:pPr>
        <w:jc w:val="both"/>
        <w:rPr>
          <w:rFonts w:cs="Times New Roman"/>
          <w:szCs w:val="24"/>
          <w:lang w:eastAsia="en-US"/>
        </w:rPr>
      </w:pPr>
    </w:p>
    <w:p w14:paraId="483E5254" w14:textId="77777777" w:rsidR="00817372" w:rsidRDefault="00817372" w:rsidP="00817372">
      <w:pPr>
        <w:jc w:val="both"/>
        <w:rPr>
          <w:rFonts w:cs="Times New Roman"/>
          <w:szCs w:val="24"/>
          <w:lang w:eastAsia="en-US"/>
        </w:rPr>
      </w:pPr>
    </w:p>
    <w:p w14:paraId="19E92A79" w14:textId="77777777" w:rsidR="00817372" w:rsidRDefault="00817372" w:rsidP="00817372">
      <w:pPr>
        <w:jc w:val="center"/>
        <w:rPr>
          <w:rFonts w:cs="Times New Roman"/>
          <w:szCs w:val="24"/>
          <w:lang w:eastAsia="en-US"/>
        </w:rPr>
      </w:pPr>
      <w:r>
        <w:rPr>
          <w:rFonts w:cs="Times New Roman"/>
          <w:szCs w:val="24"/>
          <w:lang w:eastAsia="en-US"/>
        </w:rPr>
        <w:t>Перечень электронных документов, согласованных для передачи и принятия в рамках обмена электронными документами посредством Системы</w:t>
      </w:r>
    </w:p>
    <w:p w14:paraId="210F2226" w14:textId="77777777" w:rsidR="00817372" w:rsidRDefault="00817372" w:rsidP="00817372">
      <w:pPr>
        <w:jc w:val="center"/>
        <w:rPr>
          <w:rFonts w:cs="Times New Roman"/>
          <w:szCs w:val="24"/>
          <w:lang w:eastAsia="en-US"/>
        </w:rPr>
      </w:pPr>
    </w:p>
    <w:p w14:paraId="5C9DDC80" w14:textId="77777777" w:rsidR="00817372" w:rsidRDefault="00817372" w:rsidP="00817372">
      <w:pPr>
        <w:spacing w:after="120"/>
        <w:ind w:firstLine="708"/>
        <w:jc w:val="both"/>
        <w:rPr>
          <w:rFonts w:cs="Times New Roman"/>
          <w:szCs w:val="24"/>
          <w:lang w:eastAsia="en-US"/>
        </w:rPr>
      </w:pPr>
      <w:r>
        <w:rPr>
          <w:rFonts w:cs="Times New Roman"/>
          <w:szCs w:val="24"/>
          <w:lang w:eastAsia="en-US"/>
        </w:rPr>
        <w:t>Стороны договорились об обмене посредством Системы следующими типами электронных документов с зафиксированными форматами:</w:t>
      </w:r>
    </w:p>
    <w:p w14:paraId="2F210C64" w14:textId="77777777" w:rsidR="00817372" w:rsidRDefault="00817372" w:rsidP="00817372">
      <w:pPr>
        <w:jc w:val="both"/>
        <w:rPr>
          <w:rFonts w:cs="Times New Roman"/>
          <w:szCs w:val="24"/>
          <w:lang w:eastAsia="en-US"/>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12"/>
        <w:gridCol w:w="6911"/>
      </w:tblGrid>
      <w:tr w:rsidR="00817372" w14:paraId="24ACD263" w14:textId="77777777" w:rsidTr="00817372">
        <w:trPr>
          <w:trHeight w:val="244"/>
        </w:trPr>
        <w:tc>
          <w:tcPr>
            <w:tcW w:w="264" w:type="pct"/>
            <w:tcBorders>
              <w:top w:val="single" w:sz="4" w:space="0" w:color="auto"/>
              <w:left w:val="single" w:sz="4" w:space="0" w:color="auto"/>
              <w:bottom w:val="single" w:sz="4" w:space="0" w:color="auto"/>
              <w:right w:val="single" w:sz="4" w:space="0" w:color="auto"/>
            </w:tcBorders>
            <w:vAlign w:val="center"/>
            <w:hideMark/>
          </w:tcPr>
          <w:p w14:paraId="21E535C4" w14:textId="77777777" w:rsidR="00817372" w:rsidRDefault="00817372">
            <w:pPr>
              <w:jc w:val="center"/>
              <w:rPr>
                <w:rFonts w:cs="Times New Roman"/>
                <w:szCs w:val="24"/>
                <w:lang w:eastAsia="en-US"/>
              </w:rPr>
            </w:pPr>
            <w:r>
              <w:rPr>
                <w:rFonts w:cs="Times New Roman"/>
                <w:szCs w:val="24"/>
                <w:lang w:eastAsia="en-US"/>
              </w:rPr>
              <w:t>№ п/п</w:t>
            </w:r>
          </w:p>
        </w:tc>
        <w:tc>
          <w:tcPr>
            <w:tcW w:w="1228" w:type="pct"/>
            <w:tcBorders>
              <w:top w:val="single" w:sz="4" w:space="0" w:color="auto"/>
              <w:left w:val="single" w:sz="4" w:space="0" w:color="auto"/>
              <w:bottom w:val="single" w:sz="4" w:space="0" w:color="auto"/>
              <w:right w:val="single" w:sz="4" w:space="0" w:color="auto"/>
            </w:tcBorders>
            <w:vAlign w:val="center"/>
            <w:hideMark/>
          </w:tcPr>
          <w:p w14:paraId="714C6715" w14:textId="77777777" w:rsidR="00817372" w:rsidRDefault="00817372">
            <w:pPr>
              <w:jc w:val="center"/>
              <w:rPr>
                <w:rFonts w:cs="Times New Roman"/>
                <w:szCs w:val="24"/>
                <w:lang w:eastAsia="en-US"/>
              </w:rPr>
            </w:pPr>
            <w:r>
              <w:rPr>
                <w:rFonts w:cs="Times New Roman"/>
                <w:szCs w:val="24"/>
                <w:lang w:eastAsia="en-US"/>
              </w:rPr>
              <w:t>Тип электронного документа</w:t>
            </w:r>
          </w:p>
        </w:tc>
        <w:tc>
          <w:tcPr>
            <w:tcW w:w="3508" w:type="pct"/>
            <w:tcBorders>
              <w:top w:val="single" w:sz="4" w:space="0" w:color="auto"/>
              <w:left w:val="single" w:sz="4" w:space="0" w:color="auto"/>
              <w:bottom w:val="single" w:sz="4" w:space="0" w:color="auto"/>
              <w:right w:val="single" w:sz="4" w:space="0" w:color="auto"/>
            </w:tcBorders>
            <w:vAlign w:val="center"/>
            <w:hideMark/>
          </w:tcPr>
          <w:p w14:paraId="1B1B8A64" w14:textId="77777777" w:rsidR="00817372" w:rsidRDefault="00817372">
            <w:pPr>
              <w:jc w:val="center"/>
              <w:rPr>
                <w:rFonts w:cs="Times New Roman"/>
                <w:szCs w:val="24"/>
                <w:lang w:eastAsia="en-US"/>
              </w:rPr>
            </w:pPr>
            <w:r>
              <w:rPr>
                <w:rFonts w:cs="Times New Roman"/>
                <w:szCs w:val="24"/>
                <w:lang w:eastAsia="en-US"/>
              </w:rPr>
              <w:t>Место определения</w:t>
            </w:r>
          </w:p>
          <w:p w14:paraId="0A98D840" w14:textId="77777777" w:rsidR="00817372" w:rsidRDefault="00817372">
            <w:pPr>
              <w:jc w:val="center"/>
              <w:rPr>
                <w:rFonts w:cs="Times New Roman"/>
                <w:szCs w:val="24"/>
                <w:lang w:eastAsia="en-US"/>
              </w:rPr>
            </w:pPr>
            <w:r>
              <w:rPr>
                <w:rFonts w:cs="Times New Roman"/>
                <w:szCs w:val="24"/>
                <w:lang w:eastAsia="en-US"/>
              </w:rPr>
              <w:t>формата электронного документа</w:t>
            </w:r>
          </w:p>
        </w:tc>
      </w:tr>
      <w:tr w:rsidR="00817372" w14:paraId="603572A5" w14:textId="77777777" w:rsidTr="00817372">
        <w:trPr>
          <w:trHeight w:val="1551"/>
        </w:trPr>
        <w:tc>
          <w:tcPr>
            <w:tcW w:w="264" w:type="pct"/>
            <w:tcBorders>
              <w:top w:val="single" w:sz="4" w:space="0" w:color="auto"/>
              <w:left w:val="single" w:sz="4" w:space="0" w:color="auto"/>
              <w:bottom w:val="single" w:sz="4" w:space="0" w:color="auto"/>
              <w:right w:val="single" w:sz="4" w:space="0" w:color="auto"/>
            </w:tcBorders>
            <w:vAlign w:val="center"/>
          </w:tcPr>
          <w:p w14:paraId="150FF037" w14:textId="77777777" w:rsidR="00817372" w:rsidRDefault="00817372" w:rsidP="00817372">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1F7F3610" w14:textId="77777777" w:rsidR="00817372" w:rsidRDefault="00817372">
            <w:pPr>
              <w:jc w:val="both"/>
              <w:rPr>
                <w:rFonts w:cs="Times New Roman"/>
                <w:szCs w:val="24"/>
                <w:lang w:eastAsia="en-US"/>
              </w:rPr>
            </w:pPr>
            <w:r>
              <w:rPr>
                <w:rFonts w:cs="Times New Roman"/>
                <w:szCs w:val="24"/>
                <w:lang w:eastAsia="en-US"/>
              </w:rPr>
              <w:t>Универсальный передаточный документ (УПД)</w:t>
            </w:r>
          </w:p>
        </w:tc>
        <w:tc>
          <w:tcPr>
            <w:tcW w:w="3508" w:type="pct"/>
            <w:tcBorders>
              <w:top w:val="single" w:sz="4" w:space="0" w:color="auto"/>
              <w:left w:val="single" w:sz="4" w:space="0" w:color="auto"/>
              <w:bottom w:val="single" w:sz="4" w:space="0" w:color="auto"/>
              <w:right w:val="single" w:sz="4" w:space="0" w:color="auto"/>
            </w:tcBorders>
          </w:tcPr>
          <w:p w14:paraId="6E49D39C" w14:textId="77777777" w:rsidR="00817372" w:rsidRDefault="00817372">
            <w:pPr>
              <w:autoSpaceDE w:val="0"/>
              <w:autoSpaceDN w:val="0"/>
              <w:adjustRightInd w:val="0"/>
              <w:jc w:val="both"/>
              <w:rPr>
                <w:rFonts w:cs="Times New Roman"/>
                <w:szCs w:val="24"/>
                <w:lang w:eastAsia="en-US"/>
              </w:rPr>
            </w:pPr>
            <w:r>
              <w:rPr>
                <w:rFonts w:cs="Times New Roman"/>
                <w:szCs w:val="24"/>
                <w:lang w:eastAsia="en-US"/>
              </w:rPr>
              <w:t xml:space="preserve">Форматы определены в приказе ФНС России </w:t>
            </w:r>
            <w:r>
              <w:rPr>
                <w:rFonts w:cs="Times New Roman"/>
                <w:szCs w:val="24"/>
              </w:rPr>
              <w:t>от 19.12.2018                      №</w:t>
            </w:r>
            <w:r>
              <w:rPr>
                <w:rFonts w:cs="Times New Roman"/>
                <w:szCs w:val="24"/>
                <w:lang w:eastAsia="en-US"/>
              </w:rPr>
              <w:t xml:space="preserve"> ММВ-7-15/820@ «Об утверждении формата счета-фактуры, формата представления документа об отгрузке товаров (выполнении работ), передаче имущественных прав (документа об оказании Услуг), включающего в себя счет-</w:t>
            </w:r>
            <w:proofErr w:type="gramStart"/>
            <w:r>
              <w:rPr>
                <w:rFonts w:cs="Times New Roman"/>
                <w:szCs w:val="24"/>
                <w:lang w:eastAsia="en-US"/>
              </w:rPr>
              <w:t xml:space="preserve">фактуру,   </w:t>
            </w:r>
            <w:proofErr w:type="gramEnd"/>
            <w:r>
              <w:rPr>
                <w:rFonts w:cs="Times New Roman"/>
                <w:szCs w:val="24"/>
                <w:lang w:eastAsia="en-US"/>
              </w:rPr>
              <w:t xml:space="preserve">                             и формата представления документа об отгрузке товаров (выполнении работ), передаче имущественных прав (документа об оказании Услуг) в электронной форме»</w:t>
            </w:r>
          </w:p>
          <w:p w14:paraId="2147F2AC" w14:textId="77777777" w:rsidR="00817372" w:rsidRDefault="00817372">
            <w:pPr>
              <w:jc w:val="both"/>
              <w:rPr>
                <w:rFonts w:cs="Times New Roman"/>
                <w:szCs w:val="24"/>
                <w:lang w:eastAsia="en-US"/>
              </w:rPr>
            </w:pPr>
          </w:p>
        </w:tc>
      </w:tr>
      <w:tr w:rsidR="00817372" w14:paraId="67F7CB4C" w14:textId="77777777" w:rsidTr="00817372">
        <w:trPr>
          <w:trHeight w:val="1551"/>
        </w:trPr>
        <w:tc>
          <w:tcPr>
            <w:tcW w:w="264" w:type="pct"/>
            <w:tcBorders>
              <w:top w:val="single" w:sz="4" w:space="0" w:color="auto"/>
              <w:left w:val="single" w:sz="4" w:space="0" w:color="auto"/>
              <w:bottom w:val="single" w:sz="4" w:space="0" w:color="auto"/>
              <w:right w:val="single" w:sz="4" w:space="0" w:color="auto"/>
            </w:tcBorders>
            <w:vAlign w:val="center"/>
          </w:tcPr>
          <w:p w14:paraId="7D7C0CB0" w14:textId="77777777" w:rsidR="00817372" w:rsidRDefault="00817372" w:rsidP="00817372">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1AFFB998" w14:textId="77777777" w:rsidR="00817372" w:rsidRDefault="00817372">
            <w:pPr>
              <w:jc w:val="both"/>
              <w:rPr>
                <w:rFonts w:cs="Times New Roman"/>
                <w:szCs w:val="24"/>
                <w:lang w:eastAsia="en-US"/>
              </w:rPr>
            </w:pPr>
            <w:r>
              <w:rPr>
                <w:rFonts w:cs="Times New Roman"/>
                <w:szCs w:val="24"/>
                <w:lang w:eastAsia="en-US"/>
              </w:rPr>
              <w:t>Универсальный корректировочный документ (УКД)</w:t>
            </w:r>
          </w:p>
        </w:tc>
        <w:tc>
          <w:tcPr>
            <w:tcW w:w="3508" w:type="pct"/>
            <w:tcBorders>
              <w:top w:val="single" w:sz="4" w:space="0" w:color="auto"/>
              <w:left w:val="single" w:sz="4" w:space="0" w:color="auto"/>
              <w:bottom w:val="single" w:sz="4" w:space="0" w:color="auto"/>
              <w:right w:val="single" w:sz="4" w:space="0" w:color="auto"/>
            </w:tcBorders>
          </w:tcPr>
          <w:p w14:paraId="5F7FC738" w14:textId="77777777" w:rsidR="00817372" w:rsidRDefault="00817372">
            <w:pPr>
              <w:autoSpaceDE w:val="0"/>
              <w:autoSpaceDN w:val="0"/>
              <w:adjustRightInd w:val="0"/>
              <w:jc w:val="both"/>
              <w:rPr>
                <w:rFonts w:cs="Times New Roman"/>
                <w:szCs w:val="24"/>
              </w:rPr>
            </w:pPr>
            <w:r>
              <w:rPr>
                <w:rFonts w:cs="Times New Roman"/>
                <w:szCs w:val="24"/>
              </w:rPr>
              <w:t>Письмо от 17.12.2014 № ММВ-20-15/86@ «О корректировке универсального передаточного документа»</w:t>
            </w:r>
          </w:p>
          <w:p w14:paraId="440AA8BA" w14:textId="77777777" w:rsidR="00817372" w:rsidRDefault="00817372">
            <w:pPr>
              <w:jc w:val="both"/>
              <w:rPr>
                <w:rFonts w:cs="Times New Roman"/>
                <w:szCs w:val="24"/>
                <w:lang w:eastAsia="en-US"/>
              </w:rPr>
            </w:pPr>
          </w:p>
        </w:tc>
      </w:tr>
      <w:tr w:rsidR="00817372" w14:paraId="02DB9EF1" w14:textId="77777777" w:rsidTr="00817372">
        <w:trPr>
          <w:trHeight w:val="506"/>
        </w:trPr>
        <w:tc>
          <w:tcPr>
            <w:tcW w:w="264" w:type="pct"/>
            <w:tcBorders>
              <w:top w:val="single" w:sz="4" w:space="0" w:color="auto"/>
              <w:left w:val="single" w:sz="4" w:space="0" w:color="auto"/>
              <w:bottom w:val="single" w:sz="4" w:space="0" w:color="auto"/>
              <w:right w:val="single" w:sz="4" w:space="0" w:color="auto"/>
            </w:tcBorders>
            <w:vAlign w:val="center"/>
          </w:tcPr>
          <w:p w14:paraId="283F19BF" w14:textId="77777777" w:rsidR="00817372" w:rsidRDefault="00817372" w:rsidP="00817372">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17CB86E3" w14:textId="77777777" w:rsidR="00817372" w:rsidRDefault="00817372">
            <w:pPr>
              <w:jc w:val="both"/>
              <w:rPr>
                <w:rFonts w:cs="Times New Roman"/>
                <w:szCs w:val="24"/>
                <w:lang w:eastAsia="en-US"/>
              </w:rPr>
            </w:pPr>
            <w:r>
              <w:rPr>
                <w:rFonts w:cs="Times New Roman"/>
                <w:szCs w:val="24"/>
                <w:lang w:eastAsia="en-US"/>
              </w:rPr>
              <w:t xml:space="preserve">Товарная накладная (ТОРГ-12) </w:t>
            </w:r>
          </w:p>
        </w:tc>
        <w:tc>
          <w:tcPr>
            <w:tcW w:w="3508" w:type="pct"/>
            <w:tcBorders>
              <w:top w:val="single" w:sz="4" w:space="0" w:color="auto"/>
              <w:left w:val="single" w:sz="4" w:space="0" w:color="auto"/>
              <w:bottom w:val="single" w:sz="4" w:space="0" w:color="auto"/>
              <w:right w:val="single" w:sz="4" w:space="0" w:color="auto"/>
            </w:tcBorders>
          </w:tcPr>
          <w:p w14:paraId="7602656A" w14:textId="77777777" w:rsidR="00817372" w:rsidRDefault="00817372">
            <w:pPr>
              <w:jc w:val="both"/>
              <w:rPr>
                <w:rFonts w:cs="Times New Roman"/>
                <w:szCs w:val="24"/>
                <w:lang w:eastAsia="en-US"/>
              </w:rPr>
            </w:pPr>
            <w:r>
              <w:rPr>
                <w:rFonts w:cs="Times New Roman"/>
                <w:szCs w:val="24"/>
                <w:lang w:eastAsia="en-US"/>
              </w:rPr>
              <w:t>Форматы определены в приказе ФНС России от 30.11.2015                     № ММВ-7-10/551@ «Об утверждении формата представления документа о передаче товаров при торговых операциях                           в электронной форме»</w:t>
            </w:r>
          </w:p>
          <w:p w14:paraId="54F98121" w14:textId="77777777" w:rsidR="00817372" w:rsidRDefault="00817372">
            <w:pPr>
              <w:jc w:val="both"/>
              <w:rPr>
                <w:rFonts w:cs="Times New Roman"/>
                <w:szCs w:val="24"/>
                <w:lang w:eastAsia="en-US"/>
              </w:rPr>
            </w:pPr>
          </w:p>
        </w:tc>
      </w:tr>
      <w:tr w:rsidR="00817372" w14:paraId="50844DEC" w14:textId="77777777" w:rsidTr="00817372">
        <w:trPr>
          <w:trHeight w:val="577"/>
        </w:trPr>
        <w:tc>
          <w:tcPr>
            <w:tcW w:w="264" w:type="pct"/>
            <w:tcBorders>
              <w:top w:val="single" w:sz="4" w:space="0" w:color="auto"/>
              <w:left w:val="single" w:sz="4" w:space="0" w:color="auto"/>
              <w:bottom w:val="single" w:sz="4" w:space="0" w:color="auto"/>
              <w:right w:val="single" w:sz="4" w:space="0" w:color="auto"/>
            </w:tcBorders>
            <w:vAlign w:val="center"/>
          </w:tcPr>
          <w:p w14:paraId="3E6D2FC2" w14:textId="77777777" w:rsidR="00817372" w:rsidRDefault="00817372" w:rsidP="00817372">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7DCE05C2" w14:textId="77777777" w:rsidR="00817372" w:rsidRDefault="00817372">
            <w:pPr>
              <w:jc w:val="both"/>
              <w:rPr>
                <w:rFonts w:cs="Times New Roman"/>
                <w:szCs w:val="24"/>
                <w:lang w:eastAsia="en-US"/>
              </w:rPr>
            </w:pPr>
            <w:r>
              <w:rPr>
                <w:rFonts w:cs="Times New Roman"/>
                <w:szCs w:val="24"/>
                <w:lang w:eastAsia="en-US"/>
              </w:rPr>
              <w:t xml:space="preserve">Акт о выполнении работ </w:t>
            </w:r>
          </w:p>
        </w:tc>
        <w:tc>
          <w:tcPr>
            <w:tcW w:w="3508" w:type="pct"/>
            <w:tcBorders>
              <w:top w:val="single" w:sz="4" w:space="0" w:color="auto"/>
              <w:left w:val="single" w:sz="4" w:space="0" w:color="auto"/>
              <w:bottom w:val="single" w:sz="4" w:space="0" w:color="auto"/>
              <w:right w:val="single" w:sz="4" w:space="0" w:color="auto"/>
            </w:tcBorders>
          </w:tcPr>
          <w:p w14:paraId="63BFE3FA" w14:textId="77777777" w:rsidR="00817372" w:rsidRDefault="00817372">
            <w:pPr>
              <w:jc w:val="both"/>
              <w:rPr>
                <w:rFonts w:cs="Times New Roman"/>
                <w:szCs w:val="24"/>
                <w:lang w:eastAsia="en-US"/>
              </w:rPr>
            </w:pPr>
            <w:r>
              <w:rPr>
                <w:rFonts w:cs="Times New Roman"/>
                <w:bCs/>
                <w:szCs w:val="24"/>
                <w:lang w:eastAsia="en-US"/>
              </w:rPr>
              <w:t xml:space="preserve">Форматы определены в </w:t>
            </w:r>
            <w:r>
              <w:rPr>
                <w:rFonts w:cs="Times New Roman"/>
                <w:szCs w:val="24"/>
                <w:lang w:eastAsia="en-US"/>
              </w:rPr>
              <w:t>приказе ФНС России от 30.11.2015                          № ММВ-7-10/552@ «Об утверждении формата представления документа о передаче результатов работ (документа об оказании Услуг) в электронной форме». Для отражения более полной информации о факте хозяйственной жизни в них предусмотрены информационные поля для возможности вложения отдельных файлов любой структуры и вида, например, КС-2,3.</w:t>
            </w:r>
          </w:p>
          <w:p w14:paraId="5399DB71" w14:textId="77777777" w:rsidR="00817372" w:rsidRDefault="00817372">
            <w:pPr>
              <w:jc w:val="both"/>
              <w:rPr>
                <w:rFonts w:cs="Times New Roman"/>
                <w:szCs w:val="24"/>
                <w:lang w:eastAsia="en-US"/>
              </w:rPr>
            </w:pPr>
          </w:p>
        </w:tc>
      </w:tr>
      <w:tr w:rsidR="00817372" w14:paraId="661B7302" w14:textId="77777777" w:rsidTr="00817372">
        <w:trPr>
          <w:trHeight w:val="851"/>
        </w:trPr>
        <w:tc>
          <w:tcPr>
            <w:tcW w:w="264" w:type="pct"/>
            <w:tcBorders>
              <w:top w:val="single" w:sz="4" w:space="0" w:color="auto"/>
              <w:left w:val="single" w:sz="4" w:space="0" w:color="auto"/>
              <w:bottom w:val="single" w:sz="4" w:space="0" w:color="auto"/>
              <w:right w:val="single" w:sz="4" w:space="0" w:color="auto"/>
            </w:tcBorders>
            <w:vAlign w:val="center"/>
          </w:tcPr>
          <w:p w14:paraId="7EAE48B2" w14:textId="77777777" w:rsidR="00817372" w:rsidRDefault="00817372" w:rsidP="00817372">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7F27DF6D" w14:textId="77777777" w:rsidR="00817372" w:rsidRDefault="00817372">
            <w:pPr>
              <w:jc w:val="both"/>
              <w:rPr>
                <w:rFonts w:cs="Times New Roman"/>
                <w:szCs w:val="24"/>
                <w:lang w:eastAsia="en-US"/>
              </w:rPr>
            </w:pPr>
            <w:r>
              <w:rPr>
                <w:rFonts w:cs="Times New Roman"/>
                <w:szCs w:val="24"/>
                <w:lang w:eastAsia="en-US"/>
              </w:rPr>
              <w:t>Акт сверки</w:t>
            </w:r>
            <w:r>
              <w:rPr>
                <w:rFonts w:cs="Times New Roman"/>
                <w:i/>
                <w:szCs w:val="24"/>
                <w:lang w:eastAsia="en-US"/>
              </w:rPr>
              <w:t xml:space="preserve"> </w:t>
            </w:r>
          </w:p>
        </w:tc>
        <w:tc>
          <w:tcPr>
            <w:tcW w:w="3508" w:type="pct"/>
            <w:tcBorders>
              <w:top w:val="single" w:sz="4" w:space="0" w:color="auto"/>
              <w:left w:val="single" w:sz="4" w:space="0" w:color="auto"/>
              <w:bottom w:val="single" w:sz="4" w:space="0" w:color="auto"/>
              <w:right w:val="single" w:sz="4" w:space="0" w:color="auto"/>
            </w:tcBorders>
            <w:hideMark/>
          </w:tcPr>
          <w:p w14:paraId="37B36816" w14:textId="77777777" w:rsidR="00817372" w:rsidRDefault="00817372">
            <w:pPr>
              <w:jc w:val="both"/>
              <w:rPr>
                <w:rFonts w:cs="Times New Roman"/>
                <w:szCs w:val="24"/>
                <w:lang w:eastAsia="en-US"/>
              </w:rPr>
            </w:pPr>
            <w:r>
              <w:rPr>
                <w:rFonts w:cs="Times New Roman"/>
                <w:szCs w:val="24"/>
                <w:lang w:eastAsia="en-US"/>
              </w:rPr>
              <w:t xml:space="preserve">Формат исходного ЭД определен </w:t>
            </w:r>
            <w:r>
              <w:rPr>
                <w:rFonts w:cs="Times New Roman"/>
                <w:szCs w:val="24"/>
                <w:lang w:val="en-US" w:eastAsia="en-US"/>
              </w:rPr>
              <w:t>XSD</w:t>
            </w:r>
            <w:r>
              <w:rPr>
                <w:rFonts w:cs="Times New Roman"/>
                <w:szCs w:val="24"/>
                <w:lang w:eastAsia="en-US"/>
              </w:rPr>
              <w:t xml:space="preserve">-файлом </w:t>
            </w:r>
          </w:p>
          <w:p w14:paraId="78ACE7D5" w14:textId="77777777" w:rsidR="00817372" w:rsidRDefault="00817372">
            <w:pPr>
              <w:jc w:val="both"/>
              <w:rPr>
                <w:rFonts w:cs="Times New Roman"/>
                <w:szCs w:val="24"/>
                <w:lang w:eastAsia="en-US"/>
              </w:rPr>
            </w:pPr>
            <w:r>
              <w:rPr>
                <w:rFonts w:cs="Times New Roman"/>
                <w:szCs w:val="24"/>
                <w:lang w:eastAsia="en-US"/>
              </w:rPr>
              <w:t xml:space="preserve">Формат уведомления о подписании ЭД определен </w:t>
            </w:r>
            <w:r>
              <w:rPr>
                <w:rFonts w:cs="Times New Roman"/>
                <w:szCs w:val="24"/>
                <w:lang w:val="en-US" w:eastAsia="en-US"/>
              </w:rPr>
              <w:t>XSD</w:t>
            </w:r>
            <w:r>
              <w:rPr>
                <w:rFonts w:cs="Times New Roman"/>
                <w:szCs w:val="24"/>
                <w:lang w:eastAsia="en-US"/>
              </w:rPr>
              <w:t xml:space="preserve">-файлом </w:t>
            </w:r>
          </w:p>
          <w:p w14:paraId="1C46E066" w14:textId="77777777" w:rsidR="00817372" w:rsidRDefault="00817372">
            <w:pPr>
              <w:jc w:val="both"/>
              <w:rPr>
                <w:rFonts w:cs="Times New Roman"/>
                <w:szCs w:val="24"/>
                <w:lang w:eastAsia="en-US"/>
              </w:rPr>
            </w:pPr>
            <w:r>
              <w:rPr>
                <w:rFonts w:cs="Times New Roman"/>
                <w:szCs w:val="24"/>
                <w:lang w:eastAsia="en-US"/>
              </w:rPr>
              <w:t xml:space="preserve">Формат уведомления о подписании ЭД с разногласиями определен </w:t>
            </w:r>
            <w:r>
              <w:rPr>
                <w:rFonts w:cs="Times New Roman"/>
                <w:szCs w:val="24"/>
                <w:lang w:val="en-US" w:eastAsia="en-US"/>
              </w:rPr>
              <w:t>XSD</w:t>
            </w:r>
            <w:r>
              <w:rPr>
                <w:rFonts w:cs="Times New Roman"/>
                <w:szCs w:val="24"/>
                <w:lang w:eastAsia="en-US"/>
              </w:rPr>
              <w:t>-файлом</w:t>
            </w:r>
          </w:p>
        </w:tc>
      </w:tr>
      <w:tr w:rsidR="00817372" w14:paraId="0EA6BFDE" w14:textId="77777777" w:rsidTr="00817372">
        <w:trPr>
          <w:trHeight w:val="851"/>
        </w:trPr>
        <w:tc>
          <w:tcPr>
            <w:tcW w:w="264" w:type="pct"/>
            <w:tcBorders>
              <w:top w:val="single" w:sz="4" w:space="0" w:color="auto"/>
              <w:left w:val="single" w:sz="4" w:space="0" w:color="auto"/>
              <w:bottom w:val="single" w:sz="4" w:space="0" w:color="auto"/>
              <w:right w:val="single" w:sz="4" w:space="0" w:color="auto"/>
            </w:tcBorders>
            <w:vAlign w:val="center"/>
          </w:tcPr>
          <w:p w14:paraId="4617F848" w14:textId="77777777" w:rsidR="00817372" w:rsidRDefault="00817372" w:rsidP="00817372">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209CB2DB" w14:textId="77777777" w:rsidR="00817372" w:rsidRDefault="00817372">
            <w:pPr>
              <w:jc w:val="both"/>
              <w:rPr>
                <w:rFonts w:cs="Times New Roman"/>
                <w:szCs w:val="24"/>
                <w:lang w:eastAsia="en-US"/>
              </w:rPr>
            </w:pPr>
            <w:r>
              <w:rPr>
                <w:rFonts w:cs="Times New Roman"/>
                <w:szCs w:val="24"/>
                <w:lang w:eastAsia="en-US"/>
              </w:rPr>
              <w:t xml:space="preserve">Счет-фактура, </w:t>
            </w:r>
          </w:p>
        </w:tc>
        <w:tc>
          <w:tcPr>
            <w:tcW w:w="3508" w:type="pct"/>
            <w:tcBorders>
              <w:top w:val="single" w:sz="4" w:space="0" w:color="auto"/>
              <w:left w:val="single" w:sz="4" w:space="0" w:color="auto"/>
              <w:bottom w:val="single" w:sz="4" w:space="0" w:color="auto"/>
              <w:right w:val="single" w:sz="4" w:space="0" w:color="auto"/>
            </w:tcBorders>
          </w:tcPr>
          <w:p w14:paraId="36864716" w14:textId="77777777" w:rsidR="00817372" w:rsidRDefault="00817372">
            <w:pPr>
              <w:jc w:val="both"/>
              <w:rPr>
                <w:rFonts w:cs="Times New Roman"/>
                <w:szCs w:val="24"/>
                <w:u w:val="single"/>
                <w:lang w:eastAsia="en-US"/>
              </w:rPr>
            </w:pPr>
            <w:r>
              <w:rPr>
                <w:rFonts w:cs="Times New Roman"/>
                <w:szCs w:val="24"/>
                <w:lang w:eastAsia="en-US"/>
              </w:rPr>
              <w:t>Форматы определены в приказе ФНС России от ММВ-7-15/820@</w:t>
            </w:r>
            <w:r>
              <w:rPr>
                <w:rFonts w:cs="Times New Roman"/>
                <w:szCs w:val="24"/>
                <w:u w:val="single"/>
                <w:lang w:eastAsia="en-US"/>
              </w:rPr>
              <w:t xml:space="preserve"> </w:t>
            </w:r>
          </w:p>
          <w:p w14:paraId="5861F46D" w14:textId="77777777" w:rsidR="00817372" w:rsidRDefault="00817372">
            <w:pPr>
              <w:jc w:val="both"/>
              <w:rPr>
                <w:rFonts w:cs="Times New Roman"/>
                <w:szCs w:val="24"/>
                <w:lang w:eastAsia="en-US"/>
              </w:rPr>
            </w:pPr>
            <w:r>
              <w:rPr>
                <w:rFonts w:cs="Times New Roman"/>
                <w:szCs w:val="24"/>
                <w:lang w:eastAsia="en-US"/>
              </w:rPr>
              <w:t>«Об утверждении формата счета-фактуры,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и формата представления документа об отгрузке товаров (выполнении работ), передаче имущественных прав (документа об оказании Услуг) в электронной форме»</w:t>
            </w:r>
          </w:p>
          <w:p w14:paraId="40EAE6D8" w14:textId="77777777" w:rsidR="00817372" w:rsidRDefault="00817372">
            <w:pPr>
              <w:jc w:val="both"/>
              <w:rPr>
                <w:rFonts w:cs="Times New Roman"/>
                <w:szCs w:val="24"/>
                <w:lang w:eastAsia="en-US"/>
              </w:rPr>
            </w:pPr>
          </w:p>
        </w:tc>
      </w:tr>
      <w:tr w:rsidR="00817372" w14:paraId="6DC0D600" w14:textId="77777777" w:rsidTr="00817372">
        <w:trPr>
          <w:trHeight w:val="851"/>
        </w:trPr>
        <w:tc>
          <w:tcPr>
            <w:tcW w:w="264" w:type="pct"/>
            <w:tcBorders>
              <w:top w:val="single" w:sz="4" w:space="0" w:color="auto"/>
              <w:left w:val="single" w:sz="4" w:space="0" w:color="auto"/>
              <w:bottom w:val="single" w:sz="4" w:space="0" w:color="auto"/>
              <w:right w:val="single" w:sz="4" w:space="0" w:color="auto"/>
            </w:tcBorders>
            <w:vAlign w:val="center"/>
          </w:tcPr>
          <w:p w14:paraId="2E1B617F" w14:textId="77777777" w:rsidR="00817372" w:rsidRDefault="00817372" w:rsidP="00817372">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6B78014D" w14:textId="77777777" w:rsidR="00817372" w:rsidRDefault="00817372">
            <w:pPr>
              <w:jc w:val="both"/>
              <w:rPr>
                <w:rFonts w:cs="Times New Roman"/>
                <w:szCs w:val="24"/>
                <w:lang w:eastAsia="en-US"/>
              </w:rPr>
            </w:pPr>
            <w:r>
              <w:rPr>
                <w:rFonts w:cs="Times New Roman"/>
                <w:szCs w:val="24"/>
                <w:lang w:eastAsia="en-US"/>
              </w:rPr>
              <w:t>Корректировочный счет-фактура</w:t>
            </w:r>
            <w:r>
              <w:rPr>
                <w:rFonts w:cs="Times New Roman"/>
                <w:i/>
                <w:szCs w:val="24"/>
                <w:lang w:eastAsia="en-US"/>
              </w:rPr>
              <w:t xml:space="preserve"> </w:t>
            </w:r>
          </w:p>
        </w:tc>
        <w:tc>
          <w:tcPr>
            <w:tcW w:w="3508" w:type="pct"/>
            <w:tcBorders>
              <w:top w:val="single" w:sz="4" w:space="0" w:color="auto"/>
              <w:left w:val="single" w:sz="4" w:space="0" w:color="auto"/>
              <w:bottom w:val="single" w:sz="4" w:space="0" w:color="auto"/>
              <w:right w:val="single" w:sz="4" w:space="0" w:color="auto"/>
            </w:tcBorders>
            <w:hideMark/>
          </w:tcPr>
          <w:p w14:paraId="75D6E1B4" w14:textId="77777777" w:rsidR="00817372" w:rsidRDefault="00817372">
            <w:pPr>
              <w:autoSpaceDE w:val="0"/>
              <w:autoSpaceDN w:val="0"/>
              <w:adjustRightInd w:val="0"/>
              <w:jc w:val="both"/>
              <w:rPr>
                <w:rFonts w:cs="Times New Roman"/>
                <w:szCs w:val="24"/>
              </w:rPr>
            </w:pPr>
            <w:r>
              <w:rPr>
                <w:rFonts w:cs="Times New Roman"/>
                <w:szCs w:val="24"/>
              </w:rPr>
              <w:t xml:space="preserve">Постановление Правительства РФ от 26.12.2011 № 1137                       </w:t>
            </w:r>
            <w:proofErr w:type="gramStart"/>
            <w:r>
              <w:rPr>
                <w:rFonts w:cs="Times New Roman"/>
                <w:szCs w:val="24"/>
              </w:rPr>
              <w:t xml:space="preserve">   «</w:t>
            </w:r>
            <w:proofErr w:type="gramEnd"/>
            <w:r>
              <w:rPr>
                <w:rFonts w:cs="Times New Roman"/>
                <w:szCs w:val="24"/>
              </w:rPr>
              <w:t>О формах и правилах заполнения (ведения) документов, применяемых при расчетах по налогу на добавленную стоимость»</w:t>
            </w:r>
          </w:p>
          <w:p w14:paraId="4F9DA49C" w14:textId="77777777" w:rsidR="00817372" w:rsidRDefault="00817372">
            <w:pPr>
              <w:jc w:val="both"/>
              <w:rPr>
                <w:rFonts w:cs="Times New Roman"/>
                <w:szCs w:val="24"/>
                <w:lang w:eastAsia="en-US"/>
              </w:rPr>
            </w:pPr>
            <w:r>
              <w:rPr>
                <w:rFonts w:cs="Times New Roman"/>
                <w:szCs w:val="24"/>
                <w:lang w:eastAsia="en-US"/>
              </w:rPr>
              <w:lastRenderedPageBreak/>
              <w:t xml:space="preserve"> </w:t>
            </w:r>
          </w:p>
        </w:tc>
      </w:tr>
      <w:tr w:rsidR="00817372" w14:paraId="7F181B54" w14:textId="77777777" w:rsidTr="00817372">
        <w:trPr>
          <w:trHeight w:val="851"/>
        </w:trPr>
        <w:tc>
          <w:tcPr>
            <w:tcW w:w="264" w:type="pct"/>
            <w:tcBorders>
              <w:top w:val="single" w:sz="4" w:space="0" w:color="auto"/>
              <w:left w:val="single" w:sz="4" w:space="0" w:color="auto"/>
              <w:bottom w:val="single" w:sz="4" w:space="0" w:color="auto"/>
              <w:right w:val="single" w:sz="4" w:space="0" w:color="auto"/>
            </w:tcBorders>
            <w:vAlign w:val="center"/>
          </w:tcPr>
          <w:p w14:paraId="19DEBC55" w14:textId="77777777" w:rsidR="00817372" w:rsidRDefault="00817372" w:rsidP="00817372">
            <w:pPr>
              <w:numPr>
                <w:ilvl w:val="0"/>
                <w:numId w:val="31"/>
              </w:numPr>
              <w:jc w:val="both"/>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10EBC5F3" w14:textId="77777777" w:rsidR="00817372" w:rsidRDefault="00817372">
            <w:pPr>
              <w:jc w:val="both"/>
              <w:rPr>
                <w:rFonts w:cs="Times New Roman"/>
                <w:szCs w:val="24"/>
                <w:lang w:eastAsia="en-US"/>
              </w:rPr>
            </w:pPr>
            <w:r>
              <w:rPr>
                <w:rFonts w:cs="Times New Roman"/>
                <w:szCs w:val="24"/>
                <w:lang w:eastAsia="en-US"/>
              </w:rPr>
              <w:t xml:space="preserve">Документы                                об аннулировании ошибочного документа (формат </w:t>
            </w:r>
            <w:r>
              <w:rPr>
                <w:rFonts w:cs="Times New Roman"/>
                <w:bCs/>
                <w:szCs w:val="24"/>
                <w:lang w:eastAsia="en-US"/>
              </w:rPr>
              <w:t>НП «РОСЭУ» – некоммерческого партнерства «Разработчики                     и Операторы Систем Электронных Услуг»</w:t>
            </w:r>
            <w:r>
              <w:rPr>
                <w:rFonts w:cs="Times New Roman"/>
                <w:szCs w:val="24"/>
                <w:lang w:eastAsia="en-US"/>
              </w:rPr>
              <w:t>)</w:t>
            </w:r>
          </w:p>
        </w:tc>
        <w:tc>
          <w:tcPr>
            <w:tcW w:w="3508" w:type="pct"/>
            <w:tcBorders>
              <w:top w:val="single" w:sz="4" w:space="0" w:color="auto"/>
              <w:left w:val="single" w:sz="4" w:space="0" w:color="auto"/>
              <w:bottom w:val="single" w:sz="4" w:space="0" w:color="auto"/>
              <w:right w:val="single" w:sz="4" w:space="0" w:color="auto"/>
            </w:tcBorders>
            <w:hideMark/>
          </w:tcPr>
          <w:p w14:paraId="4015B02D" w14:textId="77777777" w:rsidR="00817372" w:rsidRDefault="00817372">
            <w:pPr>
              <w:jc w:val="both"/>
              <w:rPr>
                <w:rFonts w:cs="Times New Roman"/>
                <w:szCs w:val="24"/>
                <w:lang w:eastAsia="en-US"/>
              </w:rPr>
            </w:pPr>
            <w:r>
              <w:rPr>
                <w:rFonts w:cs="Times New Roman"/>
                <w:szCs w:val="24"/>
                <w:lang w:eastAsia="en-US"/>
              </w:rPr>
              <w:t>Формат уведомления об уточнении ЭД (УОУ) определен XSD-файлом</w:t>
            </w:r>
          </w:p>
          <w:p w14:paraId="1B149155" w14:textId="77777777" w:rsidR="00817372" w:rsidRDefault="00817372">
            <w:pPr>
              <w:jc w:val="both"/>
              <w:rPr>
                <w:rFonts w:cs="Times New Roman"/>
                <w:szCs w:val="24"/>
                <w:lang w:eastAsia="en-US"/>
              </w:rPr>
            </w:pPr>
            <w:r>
              <w:rPr>
                <w:rFonts w:cs="Times New Roman"/>
                <w:szCs w:val="24"/>
                <w:lang w:eastAsia="en-US"/>
              </w:rPr>
              <w:t>Формат предложения об аннулировании ЭД (ПОА) определен XSD-файлом</w:t>
            </w:r>
          </w:p>
        </w:tc>
      </w:tr>
    </w:tbl>
    <w:p w14:paraId="5ADD6139" w14:textId="77777777" w:rsidR="00817372" w:rsidRDefault="00817372" w:rsidP="00817372">
      <w:pPr>
        <w:jc w:val="both"/>
        <w:rPr>
          <w:rFonts w:cs="Times New Roman"/>
          <w:szCs w:val="24"/>
          <w:lang w:eastAsia="en-U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4899"/>
      </w:tblGrid>
      <w:tr w:rsidR="00817372" w14:paraId="579AC482" w14:textId="77777777" w:rsidTr="00817372">
        <w:tc>
          <w:tcPr>
            <w:tcW w:w="5053" w:type="dxa"/>
            <w:tcBorders>
              <w:top w:val="single" w:sz="4" w:space="0" w:color="auto"/>
              <w:left w:val="single" w:sz="4" w:space="0" w:color="auto"/>
              <w:bottom w:val="single" w:sz="4" w:space="0" w:color="auto"/>
              <w:right w:val="single" w:sz="4" w:space="0" w:color="auto"/>
            </w:tcBorders>
          </w:tcPr>
          <w:p w14:paraId="79E79D59" w14:textId="77777777" w:rsidR="00817372" w:rsidRDefault="00817372">
            <w:pPr>
              <w:rPr>
                <w:rFonts w:cs="Times New Roman"/>
                <w:szCs w:val="24"/>
              </w:rPr>
            </w:pPr>
          </w:p>
          <w:p w14:paraId="458C50C6" w14:textId="77777777" w:rsidR="00817372" w:rsidRDefault="00817372">
            <w:pPr>
              <w:rPr>
                <w:rFonts w:cs="Times New Roman"/>
                <w:szCs w:val="24"/>
              </w:rPr>
            </w:pPr>
          </w:p>
          <w:p w14:paraId="33039612" w14:textId="77777777" w:rsidR="00817372" w:rsidRDefault="00817372">
            <w:pPr>
              <w:rPr>
                <w:rFonts w:cs="Times New Roman"/>
                <w:szCs w:val="24"/>
              </w:rPr>
            </w:pPr>
          </w:p>
          <w:p w14:paraId="2BA0F7B9" w14:textId="77777777" w:rsidR="00817372" w:rsidRDefault="00817372">
            <w:pPr>
              <w:rPr>
                <w:rFonts w:cs="Times New Roman"/>
                <w:szCs w:val="24"/>
              </w:rPr>
            </w:pPr>
            <w:r>
              <w:rPr>
                <w:rFonts w:cs="Times New Roman"/>
                <w:szCs w:val="24"/>
              </w:rPr>
              <w:t xml:space="preserve">____________________/________________/ </w:t>
            </w:r>
          </w:p>
          <w:p w14:paraId="594C3D1C" w14:textId="77777777" w:rsidR="00817372" w:rsidRDefault="00817372">
            <w:pPr>
              <w:rPr>
                <w:rFonts w:cs="Times New Roman"/>
                <w:szCs w:val="24"/>
              </w:rPr>
            </w:pPr>
            <w:r>
              <w:rPr>
                <w:rFonts w:cs="Times New Roman"/>
                <w:szCs w:val="24"/>
              </w:rPr>
              <w:t>М.П.</w:t>
            </w:r>
          </w:p>
        </w:tc>
        <w:tc>
          <w:tcPr>
            <w:tcW w:w="4899" w:type="dxa"/>
            <w:tcBorders>
              <w:top w:val="single" w:sz="4" w:space="0" w:color="auto"/>
              <w:left w:val="single" w:sz="4" w:space="0" w:color="auto"/>
              <w:bottom w:val="single" w:sz="4" w:space="0" w:color="auto"/>
              <w:right w:val="single" w:sz="4" w:space="0" w:color="auto"/>
            </w:tcBorders>
          </w:tcPr>
          <w:p w14:paraId="5CD15142" w14:textId="77777777" w:rsidR="00817372" w:rsidRDefault="00817372">
            <w:pPr>
              <w:rPr>
                <w:rFonts w:cs="Times New Roman"/>
                <w:szCs w:val="24"/>
              </w:rPr>
            </w:pPr>
          </w:p>
          <w:p w14:paraId="65273501" w14:textId="77777777" w:rsidR="00817372" w:rsidRDefault="00817372">
            <w:pPr>
              <w:rPr>
                <w:rFonts w:cs="Times New Roman"/>
                <w:szCs w:val="24"/>
              </w:rPr>
            </w:pPr>
          </w:p>
          <w:p w14:paraId="2C295403" w14:textId="77777777" w:rsidR="00817372" w:rsidRDefault="00817372">
            <w:pPr>
              <w:rPr>
                <w:rFonts w:cs="Times New Roman"/>
                <w:szCs w:val="24"/>
              </w:rPr>
            </w:pPr>
          </w:p>
          <w:p w14:paraId="4888B91A" w14:textId="77777777" w:rsidR="00817372" w:rsidRDefault="00817372">
            <w:pPr>
              <w:rPr>
                <w:rFonts w:cs="Times New Roman"/>
                <w:szCs w:val="24"/>
              </w:rPr>
            </w:pPr>
            <w:r>
              <w:rPr>
                <w:rFonts w:cs="Times New Roman"/>
                <w:szCs w:val="24"/>
              </w:rPr>
              <w:t>________________/_____________________ /</w:t>
            </w:r>
          </w:p>
          <w:p w14:paraId="4031F542" w14:textId="77777777" w:rsidR="00817372" w:rsidRDefault="00817372">
            <w:pPr>
              <w:rPr>
                <w:rFonts w:cs="Times New Roman"/>
                <w:szCs w:val="24"/>
              </w:rPr>
            </w:pPr>
            <w:r>
              <w:rPr>
                <w:rFonts w:cs="Times New Roman"/>
                <w:szCs w:val="24"/>
              </w:rPr>
              <w:t>М.П.</w:t>
            </w:r>
          </w:p>
        </w:tc>
      </w:tr>
    </w:tbl>
    <w:p w14:paraId="67719FC4" w14:textId="77777777" w:rsidR="00817372" w:rsidRDefault="00817372" w:rsidP="00817372">
      <w:pPr>
        <w:ind w:left="3600" w:firstLine="720"/>
        <w:jc w:val="right"/>
        <w:rPr>
          <w:rFonts w:cs="Times New Roman"/>
          <w:szCs w:val="24"/>
          <w:lang w:eastAsia="en-US"/>
        </w:rPr>
      </w:pPr>
      <w:r>
        <w:rPr>
          <w:rFonts w:cs="Times New Roman"/>
          <w:szCs w:val="24"/>
          <w:lang w:eastAsia="en-US"/>
        </w:rPr>
        <w:br w:type="page"/>
      </w:r>
      <w:r>
        <w:rPr>
          <w:rFonts w:cs="Times New Roman"/>
          <w:szCs w:val="24"/>
          <w:lang w:eastAsia="en-US"/>
        </w:rPr>
        <w:lastRenderedPageBreak/>
        <w:t>Приложение 2</w:t>
      </w:r>
    </w:p>
    <w:p w14:paraId="0D0B1BAA" w14:textId="77777777" w:rsidR="00817372" w:rsidRDefault="00817372" w:rsidP="00817372">
      <w:pPr>
        <w:ind w:left="3600" w:firstLine="720"/>
        <w:jc w:val="right"/>
        <w:rPr>
          <w:rFonts w:cs="Times New Roman"/>
          <w:szCs w:val="24"/>
        </w:rPr>
      </w:pPr>
      <w:r>
        <w:rPr>
          <w:rFonts w:cs="Times New Roman"/>
          <w:szCs w:val="24"/>
        </w:rPr>
        <w:t>к Соглашению от ________ № _____</w:t>
      </w:r>
    </w:p>
    <w:p w14:paraId="7E310D17" w14:textId="77777777" w:rsidR="00817372" w:rsidRDefault="00817372" w:rsidP="00817372">
      <w:pPr>
        <w:ind w:left="3600" w:firstLine="720"/>
        <w:jc w:val="right"/>
        <w:rPr>
          <w:rFonts w:cs="Times New Roman"/>
          <w:szCs w:val="24"/>
          <w:lang w:eastAsia="en-US"/>
        </w:rPr>
      </w:pPr>
    </w:p>
    <w:p w14:paraId="3AD01E5F" w14:textId="77777777" w:rsidR="00817372" w:rsidRDefault="00817372" w:rsidP="00817372">
      <w:pPr>
        <w:jc w:val="center"/>
        <w:rPr>
          <w:rFonts w:eastAsia="Calibri" w:cs="Times New Roman"/>
          <w:szCs w:val="24"/>
        </w:rPr>
      </w:pPr>
      <w:bookmarkStart w:id="50" w:name="_Hlk395108738"/>
      <w:r>
        <w:rPr>
          <w:rFonts w:eastAsia="Calibri" w:cs="Times New Roman"/>
          <w:szCs w:val="24"/>
        </w:rPr>
        <w:t>Порядок разрешения споров при обмене (в связи с обменом) ЭД с использованием Системы</w:t>
      </w:r>
      <w:bookmarkEnd w:id="50"/>
    </w:p>
    <w:p w14:paraId="5D29F575" w14:textId="77777777" w:rsidR="00817372" w:rsidRDefault="00817372" w:rsidP="00817372">
      <w:pPr>
        <w:jc w:val="both"/>
        <w:rPr>
          <w:rFonts w:eastAsia="Calibri" w:cs="Times New Roman"/>
          <w:szCs w:val="24"/>
        </w:rPr>
      </w:pPr>
    </w:p>
    <w:p w14:paraId="2DBA6644" w14:textId="77777777" w:rsidR="00817372" w:rsidRDefault="00817372" w:rsidP="00817372">
      <w:pPr>
        <w:numPr>
          <w:ilvl w:val="0"/>
          <w:numId w:val="32"/>
        </w:numPr>
        <w:tabs>
          <w:tab w:val="clear" w:pos="360"/>
          <w:tab w:val="num" w:pos="426"/>
          <w:tab w:val="left" w:pos="851"/>
          <w:tab w:val="left" w:pos="1134"/>
        </w:tabs>
        <w:suppressAutoHyphens/>
        <w:ind w:left="0" w:firstLine="709"/>
        <w:contextualSpacing/>
        <w:jc w:val="both"/>
        <w:rPr>
          <w:rFonts w:eastAsia="Calibri" w:cs="Times New Roman"/>
          <w:szCs w:val="24"/>
        </w:rPr>
      </w:pPr>
      <w:r>
        <w:rPr>
          <w:rFonts w:eastAsia="Calibri" w:cs="Times New Roman"/>
          <w:szCs w:val="24"/>
        </w:rPr>
        <w:t>С целью разрешения разногласий при обмене ЭД, установления обстоятельств, послуживших основанием их возникновения, а также для проверки целостности, подтверждения подлинности ЭД и авторства ЭД создается согласительная Комиссия (далее - Комиссия).</w:t>
      </w:r>
    </w:p>
    <w:p w14:paraId="62F21398" w14:textId="77777777" w:rsidR="00817372" w:rsidRDefault="00817372" w:rsidP="00817372">
      <w:pPr>
        <w:numPr>
          <w:ilvl w:val="0"/>
          <w:numId w:val="32"/>
        </w:numPr>
        <w:tabs>
          <w:tab w:val="clear" w:pos="360"/>
          <w:tab w:val="num" w:pos="426"/>
          <w:tab w:val="left" w:pos="851"/>
          <w:tab w:val="left" w:pos="1134"/>
        </w:tabs>
        <w:suppressAutoHyphens/>
        <w:ind w:left="0" w:firstLine="709"/>
        <w:contextualSpacing/>
        <w:jc w:val="both"/>
        <w:rPr>
          <w:rFonts w:eastAsia="Calibri" w:cs="Times New Roman"/>
          <w:szCs w:val="24"/>
        </w:rPr>
      </w:pPr>
      <w:r>
        <w:rPr>
          <w:rFonts w:eastAsia="Calibri" w:cs="Times New Roman"/>
          <w:szCs w:val="24"/>
        </w:rPr>
        <w:t>При возникновении разногласий при обмене ЭД Сторона, заявляющая разногласие (далее – Сторона-инициатор), обязана направить другой Стороне и Оператору заявление                    о разногласиях, подписанное уполномоченным должностным лицом, с подробным изложением причин разногласий и предложением создать Комиссию. Заявление должно содержать фамилии представителей Стороны-инициатора, которые будут участвовать                             в работе Комиссии, место, время и дату сбора Комиссии (не позднее 7 дней со дня отправления заявления).</w:t>
      </w:r>
    </w:p>
    <w:p w14:paraId="7BE6A6B3" w14:textId="77777777" w:rsidR="00817372" w:rsidRDefault="00817372" w:rsidP="00817372">
      <w:pPr>
        <w:tabs>
          <w:tab w:val="num" w:pos="426"/>
          <w:tab w:val="left" w:pos="709"/>
          <w:tab w:val="left" w:pos="851"/>
          <w:tab w:val="left" w:pos="1134"/>
        </w:tabs>
        <w:suppressAutoHyphens/>
        <w:ind w:firstLine="709"/>
        <w:jc w:val="both"/>
        <w:rPr>
          <w:rFonts w:eastAsia="Calibri" w:cs="Times New Roman"/>
          <w:szCs w:val="24"/>
        </w:rPr>
      </w:pPr>
      <w:r>
        <w:rPr>
          <w:rFonts w:eastAsia="Calibri" w:cs="Times New Roman"/>
          <w:szCs w:val="24"/>
          <w:u w:val="single"/>
        </w:rPr>
        <w:t>Примечание</w:t>
      </w:r>
      <w:r>
        <w:rPr>
          <w:rFonts w:eastAsia="Calibri" w:cs="Times New Roman"/>
          <w:szCs w:val="24"/>
        </w:rPr>
        <w:t>: До подачи заявления Стороне-инициатору рекомендуется убедиться                   в целостности своего программного обеспечения, неизменности используемой ключевой информации, а также отсутствии несанкционированных действий со стороны персонала, обслуживающего Систему.</w:t>
      </w:r>
    </w:p>
    <w:p w14:paraId="5A96243A" w14:textId="77777777" w:rsidR="00817372" w:rsidRDefault="00817372" w:rsidP="00817372">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В состав Комиссии должно входить равное количество представителей каждой Стороны, а также, в случае необходимости, представители Оператора и независимые эксперты.</w:t>
      </w:r>
    </w:p>
    <w:p w14:paraId="4CF8A102" w14:textId="77777777" w:rsidR="00817372" w:rsidRDefault="00817372" w:rsidP="00817372">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Полномочия представителей подтверждаются доверенностями. В случае необходимости привлечения независимых экспертов, эксперт считается назначенным только при согласии обеих Сторон, выраженном в письменной форме.</w:t>
      </w:r>
    </w:p>
    <w:p w14:paraId="79459EB1" w14:textId="77777777" w:rsidR="00817372" w:rsidRDefault="00817372" w:rsidP="00817372">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Комиссия создается на срок до 5-ти рабочих дней. В исключительных случаях срок работы Комиссии по согласованию Сторон может быть продлен до 30-ти дней.</w:t>
      </w:r>
    </w:p>
    <w:p w14:paraId="7EE5EBC0" w14:textId="77777777" w:rsidR="00817372" w:rsidRDefault="00817372" w:rsidP="00817372">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Стороны обязуются способствовать работе Комиссии и не допускать отказа                                               от предоставления необходимых документов.</w:t>
      </w:r>
    </w:p>
    <w:p w14:paraId="559223E7" w14:textId="77777777" w:rsidR="00817372" w:rsidRDefault="00817372" w:rsidP="00817372">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Стороны обязуются предоставить Комиссии возможность ознакомления                        с условиями и порядком работы своих программных и аппаратных средств, используемых                   в Системе.</w:t>
      </w:r>
    </w:p>
    <w:p w14:paraId="62783832" w14:textId="77777777" w:rsidR="00817372" w:rsidRDefault="00817372" w:rsidP="00817372">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Работа Комиссии проходит в 2 этапа:</w:t>
      </w:r>
    </w:p>
    <w:p w14:paraId="3910C9DB" w14:textId="77777777" w:rsidR="00817372" w:rsidRDefault="00817372" w:rsidP="00817372">
      <w:pPr>
        <w:numPr>
          <w:ilvl w:val="1"/>
          <w:numId w:val="32"/>
        </w:numPr>
        <w:tabs>
          <w:tab w:val="clear" w:pos="360"/>
          <w:tab w:val="num" w:pos="426"/>
          <w:tab w:val="left" w:pos="709"/>
          <w:tab w:val="left" w:pos="1134"/>
        </w:tabs>
        <w:suppressAutoHyphens/>
        <w:ind w:left="0" w:firstLine="709"/>
        <w:contextualSpacing/>
        <w:jc w:val="both"/>
        <w:rPr>
          <w:rFonts w:eastAsia="Calibri" w:cs="Times New Roman"/>
          <w:szCs w:val="24"/>
          <w:u w:val="single"/>
        </w:rPr>
      </w:pPr>
      <w:r>
        <w:rPr>
          <w:rFonts w:eastAsia="Calibri" w:cs="Times New Roman"/>
          <w:szCs w:val="24"/>
          <w:u w:val="single"/>
        </w:rPr>
        <w:t>1-й этап – подготовительный.</w:t>
      </w:r>
    </w:p>
    <w:p w14:paraId="541C9B6B" w14:textId="77777777" w:rsidR="00817372" w:rsidRDefault="00817372" w:rsidP="00817372">
      <w:pPr>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Комиссия принимает к использованию предоставляемый Оператором эталонный экземпляр программного обеспечения Системы криптографической защиты информации (далее - ПО СКЗИ).</w:t>
      </w:r>
    </w:p>
    <w:p w14:paraId="68832EF0" w14:textId="77777777" w:rsidR="00817372" w:rsidRDefault="00817372" w:rsidP="00817372">
      <w:pPr>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 xml:space="preserve">По требованию Комиссии Стороны обязаны предоставить все имеющиеся                        в их распоряжении сертификаты ключей проверки электронной подписи, информацию                     о проведенных плановых и внеплановых сменах ключей Сторон и документы, удостоверяющие факты смены ключей. Комиссия должна удостовериться в том, что ключ </w:t>
      </w:r>
      <w:bookmarkStart w:id="51" w:name="_Hlk395112078"/>
      <w:r>
        <w:rPr>
          <w:rFonts w:eastAsia="Calibri" w:cs="Times New Roman"/>
          <w:szCs w:val="24"/>
        </w:rPr>
        <w:t>электронной подписи</w:t>
      </w:r>
      <w:bookmarkEnd w:id="51"/>
      <w:r>
        <w:rPr>
          <w:rFonts w:eastAsia="Calibri" w:cs="Times New Roman"/>
          <w:szCs w:val="24"/>
        </w:rPr>
        <w:t>, использованный для создания ЭП спорного ЭД был действующим                                                                            на момент его использования. При положительном результате сравнения проверенные ключи электронной подписи принимаются к использованию в дальнейшей работе Комиссии.</w:t>
      </w:r>
    </w:p>
    <w:p w14:paraId="0BAC8994" w14:textId="77777777" w:rsidR="00817372" w:rsidRDefault="00817372" w:rsidP="00817372">
      <w:pPr>
        <w:numPr>
          <w:ilvl w:val="1"/>
          <w:numId w:val="32"/>
        </w:numPr>
        <w:tabs>
          <w:tab w:val="clear" w:pos="360"/>
          <w:tab w:val="num" w:pos="426"/>
          <w:tab w:val="left" w:pos="709"/>
          <w:tab w:val="left" w:pos="1134"/>
        </w:tabs>
        <w:suppressAutoHyphens/>
        <w:ind w:left="0" w:firstLine="709"/>
        <w:contextualSpacing/>
        <w:jc w:val="both"/>
        <w:rPr>
          <w:rFonts w:eastAsia="Calibri" w:cs="Times New Roman"/>
          <w:szCs w:val="24"/>
          <w:u w:val="single"/>
        </w:rPr>
      </w:pPr>
      <w:r>
        <w:rPr>
          <w:rFonts w:eastAsia="Calibri" w:cs="Times New Roman"/>
          <w:szCs w:val="24"/>
          <w:u w:val="single"/>
        </w:rPr>
        <w:t>2-й этап – проверка и анализ спорных документов.</w:t>
      </w:r>
    </w:p>
    <w:p w14:paraId="7526A4D1" w14:textId="77777777" w:rsidR="00817372" w:rsidRDefault="00817372" w:rsidP="00817372">
      <w:pPr>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Комиссией рассматриваются разногласия следующих типов:</w:t>
      </w:r>
    </w:p>
    <w:p w14:paraId="668DCCA7" w14:textId="77777777" w:rsidR="00817372" w:rsidRDefault="00817372" w:rsidP="00817372">
      <w:pPr>
        <w:numPr>
          <w:ilvl w:val="3"/>
          <w:numId w:val="32"/>
        </w:numPr>
        <w:tabs>
          <w:tab w:val="clear" w:pos="720"/>
          <w:tab w:val="num" w:pos="426"/>
          <w:tab w:val="left" w:pos="709"/>
          <w:tab w:val="left" w:pos="993"/>
          <w:tab w:val="left" w:pos="1134"/>
          <w:tab w:val="left" w:pos="1560"/>
        </w:tabs>
        <w:suppressAutoHyphens/>
        <w:ind w:left="0" w:firstLine="709"/>
        <w:contextualSpacing/>
        <w:jc w:val="both"/>
        <w:rPr>
          <w:rFonts w:eastAsia="Calibri" w:cs="Times New Roman"/>
          <w:szCs w:val="24"/>
        </w:rPr>
      </w:pPr>
      <w:r>
        <w:rPr>
          <w:rFonts w:eastAsia="Calibri" w:cs="Times New Roman"/>
          <w:szCs w:val="24"/>
        </w:rPr>
        <w:t>Сторона-отправитель утверждает, что не направляла ЭД, а Сторона-получатель утверждает, что ЭД был получен.</w:t>
      </w:r>
    </w:p>
    <w:p w14:paraId="68F0FDB4" w14:textId="77777777" w:rsidR="00817372" w:rsidRDefault="00817372" w:rsidP="00817372">
      <w:pPr>
        <w:numPr>
          <w:ilvl w:val="3"/>
          <w:numId w:val="32"/>
        </w:numPr>
        <w:tabs>
          <w:tab w:val="clear" w:pos="720"/>
          <w:tab w:val="num" w:pos="426"/>
          <w:tab w:val="left" w:pos="709"/>
          <w:tab w:val="left" w:pos="993"/>
          <w:tab w:val="left" w:pos="1134"/>
          <w:tab w:val="left" w:pos="1560"/>
        </w:tabs>
        <w:suppressAutoHyphens/>
        <w:ind w:left="0" w:firstLine="709"/>
        <w:contextualSpacing/>
        <w:jc w:val="both"/>
        <w:rPr>
          <w:rFonts w:eastAsia="Calibri" w:cs="Times New Roman"/>
          <w:szCs w:val="24"/>
        </w:rPr>
      </w:pPr>
      <w:r>
        <w:rPr>
          <w:rFonts w:eastAsia="Calibri" w:cs="Times New Roman"/>
          <w:szCs w:val="24"/>
        </w:rPr>
        <w:t>Сторона-получатель утверждает, что не получила ЭД, а Сторона-отправитель утверждает, что ЭД был направлен.</w:t>
      </w:r>
    </w:p>
    <w:p w14:paraId="0041D6D5" w14:textId="77777777" w:rsidR="00817372" w:rsidRDefault="00817372" w:rsidP="00817372">
      <w:pPr>
        <w:numPr>
          <w:ilvl w:val="3"/>
          <w:numId w:val="32"/>
        </w:numPr>
        <w:tabs>
          <w:tab w:val="clear" w:pos="720"/>
          <w:tab w:val="num" w:pos="426"/>
          <w:tab w:val="left" w:pos="709"/>
          <w:tab w:val="left" w:pos="993"/>
          <w:tab w:val="left" w:pos="1134"/>
          <w:tab w:val="left" w:pos="1560"/>
        </w:tabs>
        <w:suppressAutoHyphens/>
        <w:ind w:left="0" w:firstLine="709"/>
        <w:contextualSpacing/>
        <w:jc w:val="both"/>
        <w:rPr>
          <w:rFonts w:eastAsia="Calibri" w:cs="Times New Roman"/>
          <w:szCs w:val="24"/>
        </w:rPr>
      </w:pPr>
      <w:r>
        <w:rPr>
          <w:rFonts w:eastAsia="Calibri" w:cs="Times New Roman"/>
          <w:szCs w:val="24"/>
        </w:rPr>
        <w:t>Иные разногласия.</w:t>
      </w:r>
    </w:p>
    <w:p w14:paraId="78DB6731" w14:textId="77777777" w:rsidR="00817372" w:rsidRDefault="00817372" w:rsidP="00817372">
      <w:pPr>
        <w:keepNext/>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bookmarkStart w:id="52" w:name="_Hlk395113580"/>
      <w:r>
        <w:rPr>
          <w:rFonts w:eastAsia="Calibri" w:cs="Times New Roman"/>
          <w:szCs w:val="24"/>
        </w:rPr>
        <w:t>Разрешение спорной ситуации, указанной в п. 8.2.1.1. осуществляется                                 в следующей последовательности:</w:t>
      </w:r>
    </w:p>
    <w:p w14:paraId="1412BD63" w14:textId="77777777" w:rsidR="00817372" w:rsidRDefault="00817372" w:rsidP="00817372">
      <w:pPr>
        <w:tabs>
          <w:tab w:val="left" w:pos="567"/>
          <w:tab w:val="left" w:pos="709"/>
        </w:tabs>
        <w:suppressAutoHyphens/>
        <w:ind w:firstLine="709"/>
        <w:jc w:val="both"/>
        <w:rPr>
          <w:rFonts w:eastAsia="Calibri" w:cs="Times New Roman"/>
          <w:szCs w:val="24"/>
        </w:rPr>
      </w:pPr>
      <w:r>
        <w:rPr>
          <w:rFonts w:eastAsia="Calibri" w:cs="Times New Roman"/>
          <w:szCs w:val="24"/>
        </w:rPr>
        <w:t>Сторона-получатель представляет ЭД с ЭП Стороны-отправителя, оспариваемый Стороной-отправителем.</w:t>
      </w:r>
    </w:p>
    <w:p w14:paraId="2DF8471F" w14:textId="77777777" w:rsidR="00817372" w:rsidRDefault="00817372" w:rsidP="00817372">
      <w:pPr>
        <w:tabs>
          <w:tab w:val="left" w:pos="567"/>
          <w:tab w:val="left" w:pos="709"/>
        </w:tabs>
        <w:suppressAutoHyphens/>
        <w:ind w:firstLine="709"/>
        <w:jc w:val="both"/>
        <w:rPr>
          <w:rFonts w:eastAsia="Calibri" w:cs="Times New Roman"/>
          <w:szCs w:val="24"/>
        </w:rPr>
      </w:pPr>
      <w:r>
        <w:rPr>
          <w:rFonts w:eastAsia="Calibri" w:cs="Times New Roman"/>
          <w:szCs w:val="24"/>
        </w:rPr>
        <w:t>Комиссия осуществляет подтверждение подлинности данного ЭД путем проверки ЭП Стороны-отправителя с помощью принятого Комиссией к использованию ПО СКЗИ.</w:t>
      </w:r>
    </w:p>
    <w:p w14:paraId="28CD4708" w14:textId="77777777" w:rsidR="00817372" w:rsidRDefault="00817372" w:rsidP="00817372">
      <w:pPr>
        <w:tabs>
          <w:tab w:val="left" w:pos="567"/>
          <w:tab w:val="left" w:pos="709"/>
        </w:tabs>
        <w:suppressAutoHyphens/>
        <w:ind w:firstLine="709"/>
        <w:jc w:val="both"/>
        <w:rPr>
          <w:rFonts w:eastAsia="Calibri" w:cs="Times New Roman"/>
          <w:szCs w:val="24"/>
        </w:rPr>
      </w:pPr>
      <w:r>
        <w:rPr>
          <w:rFonts w:eastAsia="Calibri" w:cs="Times New Roman"/>
          <w:szCs w:val="24"/>
        </w:rPr>
        <w:lastRenderedPageBreak/>
        <w:t xml:space="preserve">Если в результате проверки будет установлена подлинность ЭД, представленного Стороной-получателем, то Комиссией делается вывод о принадлежности авторства ЭД Стороне-отправителю, которая несет за него ответственность. </w:t>
      </w:r>
    </w:p>
    <w:p w14:paraId="662ABE6B" w14:textId="77777777" w:rsidR="00817372" w:rsidRDefault="00817372" w:rsidP="00817372">
      <w:pPr>
        <w:tabs>
          <w:tab w:val="left" w:pos="709"/>
          <w:tab w:val="left" w:pos="1134"/>
        </w:tabs>
        <w:suppressAutoHyphens/>
        <w:ind w:firstLine="709"/>
        <w:jc w:val="both"/>
        <w:rPr>
          <w:rFonts w:eastAsia="Calibri" w:cs="Times New Roman"/>
          <w:szCs w:val="24"/>
        </w:rPr>
      </w:pPr>
      <w:r>
        <w:rPr>
          <w:rFonts w:eastAsia="Calibri" w:cs="Times New Roman"/>
          <w:szCs w:val="24"/>
        </w:rPr>
        <w:t xml:space="preserve">Если Сторона-отправитель настаивает на том, что данный ЭД она не </w:t>
      </w:r>
      <w:proofErr w:type="gramStart"/>
      <w:r>
        <w:rPr>
          <w:rFonts w:eastAsia="Calibri" w:cs="Times New Roman"/>
          <w:szCs w:val="24"/>
        </w:rPr>
        <w:t xml:space="preserve">отправляла,   </w:t>
      </w:r>
      <w:proofErr w:type="gramEnd"/>
      <w:r>
        <w:rPr>
          <w:rFonts w:eastAsia="Calibri" w:cs="Times New Roman"/>
          <w:szCs w:val="24"/>
        </w:rPr>
        <w:t xml:space="preserve">                  то Комиссия должна запросить у Оператора электронные квитанции, подтверждающие перемещение ЭД в Системе от Стороны-отправителя к Стороне-получателю. При отсутствии у Оператора указанных электронных квитанций Комиссия делает вывод о компрометации ключа электронной подписи Стороны-отправителя, что не снимает ответственности Стороны-отправителя за данный ЭД.</w:t>
      </w:r>
    </w:p>
    <w:p w14:paraId="10D7F7C6" w14:textId="77777777" w:rsidR="00817372" w:rsidRDefault="00817372" w:rsidP="00817372">
      <w:pPr>
        <w:tabs>
          <w:tab w:val="left" w:pos="709"/>
          <w:tab w:val="left" w:pos="1134"/>
        </w:tabs>
        <w:suppressAutoHyphens/>
        <w:ind w:firstLine="709"/>
        <w:jc w:val="both"/>
        <w:rPr>
          <w:rFonts w:eastAsia="Calibri" w:cs="Times New Roman"/>
          <w:szCs w:val="24"/>
        </w:rPr>
      </w:pPr>
      <w:r>
        <w:rPr>
          <w:rFonts w:eastAsia="Calibri" w:cs="Times New Roman"/>
          <w:szCs w:val="24"/>
        </w:rPr>
        <w:t>Если проверка ЭП Стороны-отправителя под оспариваемым ЭД дает отрицательный результат, то Комиссия делает вывод о том, что Сторона-отправитель не направляла ЭД Стороне-получателю и не должна нести за него ответственность. В этом случае ответственность за ЭД несет Сторона-получатель.</w:t>
      </w:r>
    </w:p>
    <w:bookmarkEnd w:id="52"/>
    <w:p w14:paraId="484925CB" w14:textId="77777777" w:rsidR="00817372" w:rsidRDefault="00817372" w:rsidP="00817372">
      <w:pPr>
        <w:keepNext/>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Разрешение спорной ситуации, указанной в п. 8.2.1.2. осуществляется                            в следующей последовательности:</w:t>
      </w:r>
    </w:p>
    <w:p w14:paraId="393BC5CC" w14:textId="77777777" w:rsidR="00817372" w:rsidRDefault="00817372" w:rsidP="00817372">
      <w:pPr>
        <w:tabs>
          <w:tab w:val="left" w:pos="709"/>
          <w:tab w:val="left" w:pos="1134"/>
        </w:tabs>
        <w:suppressAutoHyphens/>
        <w:ind w:firstLine="709"/>
        <w:jc w:val="both"/>
        <w:rPr>
          <w:rFonts w:eastAsia="Calibri" w:cs="Times New Roman"/>
          <w:szCs w:val="24"/>
        </w:rPr>
      </w:pPr>
      <w:r>
        <w:rPr>
          <w:rFonts w:eastAsia="Calibri" w:cs="Times New Roman"/>
          <w:szCs w:val="24"/>
        </w:rPr>
        <w:t>Сторона-отправитель представляет электронную квитанцию с ЭП Стороны-получателя                                 о получении Стороной-получателем оспариваемого ЭД.</w:t>
      </w:r>
    </w:p>
    <w:p w14:paraId="451FEFE9" w14:textId="77777777" w:rsidR="00817372" w:rsidRDefault="00817372" w:rsidP="00817372">
      <w:pPr>
        <w:tabs>
          <w:tab w:val="left" w:pos="709"/>
          <w:tab w:val="left" w:pos="1134"/>
        </w:tabs>
        <w:suppressAutoHyphens/>
        <w:ind w:firstLine="709"/>
        <w:jc w:val="both"/>
        <w:rPr>
          <w:rFonts w:eastAsia="Calibri" w:cs="Times New Roman"/>
          <w:szCs w:val="24"/>
        </w:rPr>
      </w:pPr>
      <w:r>
        <w:rPr>
          <w:rFonts w:eastAsia="Calibri" w:cs="Times New Roman"/>
          <w:szCs w:val="24"/>
        </w:rPr>
        <w:t>Комиссия осуществляет подтверждение подлинности данной электронной квитанции путем проверки ЭП Стороны-получателя с помощью принятого Комиссией к использованию ПО СКЗИ.</w:t>
      </w:r>
    </w:p>
    <w:p w14:paraId="75439E73" w14:textId="77777777" w:rsidR="00817372" w:rsidRDefault="00817372" w:rsidP="00817372">
      <w:pPr>
        <w:tabs>
          <w:tab w:val="left" w:pos="709"/>
          <w:tab w:val="left" w:pos="1134"/>
        </w:tabs>
        <w:suppressAutoHyphens/>
        <w:ind w:firstLine="709"/>
        <w:jc w:val="both"/>
        <w:rPr>
          <w:rFonts w:eastAsia="Calibri" w:cs="Times New Roman"/>
          <w:szCs w:val="24"/>
        </w:rPr>
      </w:pPr>
      <w:r>
        <w:rPr>
          <w:rFonts w:eastAsia="Calibri" w:cs="Times New Roman"/>
          <w:szCs w:val="24"/>
        </w:rPr>
        <w:t xml:space="preserve">Если в результате проверки будет установлена подлинность электронной квитанции, представленной Стороной-отправителем, то Комиссией делается вывод о получении ЭД Стороной-получателем, которая несет за него ответственность. </w:t>
      </w:r>
    </w:p>
    <w:p w14:paraId="3E2295B1" w14:textId="77777777" w:rsidR="00817372" w:rsidRDefault="00817372" w:rsidP="00817372">
      <w:pPr>
        <w:tabs>
          <w:tab w:val="left" w:pos="709"/>
          <w:tab w:val="left" w:pos="1134"/>
        </w:tabs>
        <w:suppressAutoHyphens/>
        <w:ind w:firstLine="709"/>
        <w:jc w:val="both"/>
        <w:rPr>
          <w:rFonts w:eastAsia="Calibri" w:cs="Times New Roman"/>
          <w:szCs w:val="24"/>
        </w:rPr>
      </w:pPr>
      <w:r>
        <w:rPr>
          <w:rFonts w:eastAsia="Calibri" w:cs="Times New Roman"/>
          <w:szCs w:val="24"/>
        </w:rPr>
        <w:t xml:space="preserve">Если Сторона-получатель настаивает на том, что данный ЭД она не </w:t>
      </w:r>
      <w:proofErr w:type="gramStart"/>
      <w:r>
        <w:rPr>
          <w:rFonts w:eastAsia="Calibri" w:cs="Times New Roman"/>
          <w:szCs w:val="24"/>
        </w:rPr>
        <w:t xml:space="preserve">получала,   </w:t>
      </w:r>
      <w:proofErr w:type="gramEnd"/>
      <w:r>
        <w:rPr>
          <w:rFonts w:eastAsia="Calibri" w:cs="Times New Roman"/>
          <w:szCs w:val="24"/>
        </w:rPr>
        <w:t xml:space="preserve">                    то Комиссия должна запросить у Оператора электронные квитанции, подтверждающие перемещение ЭД в Системе от Стороны-отправителя к Стороне-получателю. При отсутствии у Оператора указанных электронных квитанций Комиссия делает вывод о компрометации ключа электронной подписи Стороны-получателя, что не снимает ответственности Стороны-получателя за данный ЭД.</w:t>
      </w:r>
    </w:p>
    <w:p w14:paraId="4FD58124" w14:textId="77777777" w:rsidR="00817372" w:rsidRDefault="00817372" w:rsidP="00817372">
      <w:pPr>
        <w:tabs>
          <w:tab w:val="left" w:pos="709"/>
          <w:tab w:val="left" w:pos="1134"/>
        </w:tabs>
        <w:suppressAutoHyphens/>
        <w:ind w:firstLine="709"/>
        <w:jc w:val="both"/>
        <w:rPr>
          <w:rFonts w:eastAsia="Calibri" w:cs="Times New Roman"/>
          <w:szCs w:val="24"/>
        </w:rPr>
      </w:pPr>
      <w:r>
        <w:rPr>
          <w:rFonts w:eastAsia="Calibri" w:cs="Times New Roman"/>
          <w:szCs w:val="24"/>
        </w:rPr>
        <w:t xml:space="preserve">Если проверка ЭП Стороны-получателя под электронной квитанцией </w:t>
      </w:r>
      <w:proofErr w:type="gramStart"/>
      <w:r>
        <w:rPr>
          <w:rFonts w:eastAsia="Calibri" w:cs="Times New Roman"/>
          <w:szCs w:val="24"/>
        </w:rPr>
        <w:t>получения</w:t>
      </w:r>
      <w:proofErr w:type="gramEnd"/>
      <w:r>
        <w:rPr>
          <w:rFonts w:eastAsia="Calibri" w:cs="Times New Roman"/>
          <w:szCs w:val="24"/>
        </w:rPr>
        <w:t xml:space="preserve"> оспариваемого ЭД дает отрицательный результат, то Комиссия делает вывод о том, что Сторона-получатель не получала ЭД от Стороны-отправителя и не должна нести за него ответственность. В этом случае ответственность за ЭД несет Сторона-отправитель.</w:t>
      </w:r>
    </w:p>
    <w:p w14:paraId="4CC813C0" w14:textId="77777777" w:rsidR="00817372" w:rsidRDefault="00817372" w:rsidP="00817372">
      <w:pPr>
        <w:numPr>
          <w:ilvl w:val="2"/>
          <w:numId w:val="32"/>
        </w:numPr>
        <w:tabs>
          <w:tab w:val="clear" w:pos="720"/>
          <w:tab w:val="num" w:pos="426"/>
          <w:tab w:val="left" w:pos="709"/>
          <w:tab w:val="left" w:pos="851"/>
          <w:tab w:val="left" w:pos="993"/>
          <w:tab w:val="left" w:pos="1134"/>
        </w:tabs>
        <w:suppressAutoHyphens/>
        <w:ind w:left="0" w:firstLine="709"/>
        <w:contextualSpacing/>
        <w:jc w:val="both"/>
        <w:rPr>
          <w:rFonts w:eastAsia="Calibri" w:cs="Times New Roman"/>
          <w:szCs w:val="24"/>
        </w:rPr>
      </w:pPr>
      <w:r>
        <w:rPr>
          <w:rFonts w:eastAsia="Calibri" w:cs="Times New Roman"/>
          <w:szCs w:val="24"/>
        </w:rPr>
        <w:t>При рассмотрении иных разногласий (п. 8.2.1.3.) Комиссия устанавливает следующие обстоятельства: направление и получение ЭД Сторонами (на основании соответствующих электронных квитанций), целостность, подлинность ЭП и авторство ЭД                    в соответствии с условиями настоящего Соглашения и приложений к нему.</w:t>
      </w:r>
    </w:p>
    <w:p w14:paraId="32AA8624" w14:textId="77777777" w:rsidR="00817372" w:rsidRDefault="00817372" w:rsidP="00817372">
      <w:pPr>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Все споры по поводу получения и отправки ЭД Сторонами подтверждаются протоколом работы Сторон в Системе, который выгружается Оператором из Системы                           по запросу Комиссии.</w:t>
      </w:r>
    </w:p>
    <w:p w14:paraId="52E8E14D" w14:textId="77777777" w:rsidR="00817372" w:rsidRDefault="00817372" w:rsidP="00817372">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По итогам работы Комиссия составляет акт, содержащий:</w:t>
      </w:r>
    </w:p>
    <w:p w14:paraId="4B183917" w14:textId="77777777" w:rsidR="00817372" w:rsidRDefault="00817372" w:rsidP="00817372">
      <w:pPr>
        <w:tabs>
          <w:tab w:val="left" w:pos="709"/>
          <w:tab w:val="left" w:pos="1134"/>
        </w:tabs>
        <w:suppressAutoHyphens/>
        <w:ind w:firstLine="709"/>
        <w:jc w:val="both"/>
        <w:rPr>
          <w:rFonts w:eastAsia="Calibri" w:cs="Times New Roman"/>
          <w:szCs w:val="24"/>
        </w:rPr>
      </w:pPr>
      <w:r>
        <w:rPr>
          <w:rFonts w:eastAsia="Calibri" w:cs="Times New Roman"/>
          <w:szCs w:val="24"/>
        </w:rPr>
        <w:t>фактические обстоятельства, послужившие основанием возникновения разногласий;</w:t>
      </w:r>
    </w:p>
    <w:p w14:paraId="7B52F354" w14:textId="77777777" w:rsidR="00817372" w:rsidRDefault="00817372" w:rsidP="00817372">
      <w:pPr>
        <w:tabs>
          <w:tab w:val="left" w:pos="709"/>
          <w:tab w:val="left" w:pos="1134"/>
        </w:tabs>
        <w:suppressAutoHyphens/>
        <w:ind w:firstLine="709"/>
        <w:jc w:val="both"/>
        <w:rPr>
          <w:rFonts w:eastAsia="Calibri" w:cs="Times New Roman"/>
          <w:szCs w:val="24"/>
        </w:rPr>
      </w:pPr>
      <w:r>
        <w:rPr>
          <w:rFonts w:eastAsia="Calibri" w:cs="Times New Roman"/>
          <w:szCs w:val="24"/>
        </w:rPr>
        <w:t>порядок работы Комиссии;</w:t>
      </w:r>
    </w:p>
    <w:p w14:paraId="384DE4C3" w14:textId="77777777" w:rsidR="00817372" w:rsidRDefault="00817372" w:rsidP="00817372">
      <w:pPr>
        <w:tabs>
          <w:tab w:val="left" w:pos="709"/>
          <w:tab w:val="left" w:pos="1134"/>
        </w:tabs>
        <w:suppressAutoHyphens/>
        <w:ind w:firstLine="709"/>
        <w:jc w:val="both"/>
        <w:rPr>
          <w:rFonts w:eastAsia="Calibri" w:cs="Times New Roman"/>
          <w:szCs w:val="24"/>
        </w:rPr>
      </w:pPr>
      <w:r>
        <w:rPr>
          <w:rFonts w:eastAsia="Calibri" w:cs="Times New Roman"/>
          <w:szCs w:val="24"/>
        </w:rPr>
        <w:t>выводы по результатам рассмотрения спорной ситуации, в том числе об установлении следующих обстоятельств: отправке и получении ЭД Сторонами, целостности, подлинности          и авторстве спорного ЭД, оформление ЭД надлежащим образом и принятие ЭД Стороной-получателем;</w:t>
      </w:r>
    </w:p>
    <w:p w14:paraId="1F4DE170" w14:textId="77777777" w:rsidR="00817372" w:rsidRDefault="00817372" w:rsidP="00817372">
      <w:pPr>
        <w:tabs>
          <w:tab w:val="left" w:pos="709"/>
          <w:tab w:val="left" w:pos="1134"/>
        </w:tabs>
        <w:suppressAutoHyphens/>
        <w:ind w:firstLine="709"/>
        <w:jc w:val="both"/>
        <w:rPr>
          <w:rFonts w:eastAsia="Calibri" w:cs="Times New Roman"/>
          <w:szCs w:val="24"/>
        </w:rPr>
      </w:pPr>
      <w:r>
        <w:rPr>
          <w:rFonts w:eastAsia="Calibri" w:cs="Times New Roman"/>
          <w:szCs w:val="24"/>
        </w:rPr>
        <w:t>причины возникновения спорной ситуации (в случае их установления Комиссией).</w:t>
      </w:r>
    </w:p>
    <w:p w14:paraId="09CE3BF0" w14:textId="77777777" w:rsidR="00817372" w:rsidRDefault="00817372" w:rsidP="00817372">
      <w:pPr>
        <w:tabs>
          <w:tab w:val="num" w:pos="426"/>
          <w:tab w:val="left" w:pos="709"/>
          <w:tab w:val="left" w:pos="851"/>
          <w:tab w:val="left" w:pos="1134"/>
        </w:tabs>
        <w:suppressAutoHyphens/>
        <w:ind w:firstLine="709"/>
        <w:jc w:val="both"/>
        <w:rPr>
          <w:rFonts w:eastAsia="Calibri" w:cs="Times New Roman"/>
          <w:szCs w:val="24"/>
        </w:rPr>
      </w:pPr>
      <w:r>
        <w:rPr>
          <w:rFonts w:eastAsia="Calibri" w:cs="Times New Roman"/>
          <w:szCs w:val="24"/>
        </w:rPr>
        <w:t>Акт составляется в 2-х экземплярах, подписывается членами Комиссии. Каждой                    из Сторон Комиссия направляет по одному экземпляру акта для принятия решения.</w:t>
      </w:r>
    </w:p>
    <w:p w14:paraId="47DE2D25" w14:textId="77777777" w:rsidR="00817372" w:rsidRDefault="00817372" w:rsidP="00817372">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napToGrid w:val="0"/>
          <w:szCs w:val="24"/>
        </w:rPr>
      </w:pPr>
      <w:r>
        <w:rPr>
          <w:rFonts w:eastAsia="Calibri" w:cs="Times New Roman"/>
          <w:snapToGrid w:val="0"/>
          <w:szCs w:val="24"/>
        </w:rPr>
        <w:t xml:space="preserve">Акт Комиссии является основанием для предъявления претензий к Стороне, несущей ответственность за убытки, возникшие вследствие исполнения (не </w:t>
      </w:r>
      <w:proofErr w:type="gramStart"/>
      <w:r>
        <w:rPr>
          <w:rFonts w:eastAsia="Calibri" w:cs="Times New Roman"/>
          <w:snapToGrid w:val="0"/>
          <w:szCs w:val="24"/>
        </w:rPr>
        <w:t xml:space="preserve">исполнения,   </w:t>
      </w:r>
      <w:proofErr w:type="gramEnd"/>
      <w:r>
        <w:rPr>
          <w:rFonts w:eastAsia="Calibri" w:cs="Times New Roman"/>
          <w:snapToGrid w:val="0"/>
          <w:szCs w:val="24"/>
        </w:rPr>
        <w:t xml:space="preserve">                не надлежащего исполнения) ЭД.</w:t>
      </w:r>
    </w:p>
    <w:p w14:paraId="3176BECE" w14:textId="77777777" w:rsidR="00817372" w:rsidRDefault="00817372" w:rsidP="00817372">
      <w:pPr>
        <w:tabs>
          <w:tab w:val="num" w:pos="426"/>
          <w:tab w:val="left" w:pos="709"/>
          <w:tab w:val="left" w:pos="851"/>
          <w:tab w:val="left" w:pos="1134"/>
        </w:tabs>
        <w:suppressAutoHyphens/>
        <w:ind w:firstLine="709"/>
        <w:jc w:val="both"/>
        <w:rPr>
          <w:rFonts w:eastAsia="Calibri" w:cs="Times New Roman"/>
          <w:szCs w:val="24"/>
        </w:rPr>
      </w:pPr>
      <w:r>
        <w:rPr>
          <w:rFonts w:eastAsia="Calibri" w:cs="Times New Roman"/>
          <w:snapToGrid w:val="0"/>
          <w:szCs w:val="24"/>
        </w:rPr>
        <w:t>Акт Комиссии может являться доказательством при дальнейшем рассмотрении спора                 в суде.</w:t>
      </w:r>
    </w:p>
    <w:p w14:paraId="3382C0ED" w14:textId="77777777" w:rsidR="00817372" w:rsidRDefault="00817372" w:rsidP="00817372">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 xml:space="preserve">В случае если на предложение Стороны-инициатора о создании Комиссии ответ другой Стороны не был получен, или получен отказ от участия в работе Комиссии, или если </w:t>
      </w:r>
      <w:r>
        <w:rPr>
          <w:rFonts w:eastAsia="Calibri" w:cs="Times New Roman"/>
          <w:szCs w:val="24"/>
        </w:rPr>
        <w:lastRenderedPageBreak/>
        <w:t xml:space="preserve">другой Стороной чинились препятствия работе Комиссии, Сторона-инициатор вправе составить акт в одностороннем порядке на основании проверенных данных с указанием причины его составления неполным составом Комиссии </w:t>
      </w:r>
      <w:r>
        <w:rPr>
          <w:rFonts w:eastAsia="Calibri" w:cs="Times New Roman"/>
          <w:snapToGrid w:val="0"/>
          <w:szCs w:val="24"/>
        </w:rPr>
        <w:t xml:space="preserve">и перечнем данных, проверка которых не представилась возможной. В акте фиксируются обстоятельства, позволяющие сделать вывод о том, что оспариваемый ЭД, произведенный в рамках настоящего Соглашения, является оформленным в соответствии с требованиями настоящего Соглашения, либо формулируется вывод об обратном. </w:t>
      </w:r>
      <w:r>
        <w:rPr>
          <w:rFonts w:eastAsia="Calibri" w:cs="Times New Roman"/>
          <w:szCs w:val="24"/>
        </w:rPr>
        <w:t>Указанный акт составляется в 2-х экземплярах, подписывается уполномоченным должностным лицом и один экземпляр направляется другой Стороне.</w:t>
      </w:r>
    </w:p>
    <w:p w14:paraId="3A3000A4" w14:textId="77777777" w:rsidR="00817372" w:rsidRDefault="00817372" w:rsidP="00817372">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Акт Комиссии является основанием для принятия Сторонами окончательного решения, которое должно быть подписано Сторонами не позднее 10 рабочих дней со дня окончания работы Комиссии.</w:t>
      </w:r>
    </w:p>
    <w:p w14:paraId="5E95646D" w14:textId="77777777" w:rsidR="00817372" w:rsidRDefault="00817372" w:rsidP="00817372">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В случае непринятия Сторонами решения в установленный срок спор может быть вынесен на рассмотрение Арбитражного суда города Москвы.</w:t>
      </w:r>
    </w:p>
    <w:p w14:paraId="243A8310" w14:textId="77777777" w:rsidR="00817372" w:rsidRDefault="00817372" w:rsidP="00817372">
      <w:pPr>
        <w:jc w:val="center"/>
        <w:rPr>
          <w:rFonts w:cs="Times New Roman"/>
          <w:szCs w:val="24"/>
          <w:lang w:eastAsia="en-US"/>
        </w:rPr>
      </w:pPr>
    </w:p>
    <w:p w14:paraId="73C2D201" w14:textId="77777777" w:rsidR="00817372" w:rsidRDefault="00817372" w:rsidP="00817372">
      <w:pPr>
        <w:jc w:val="both"/>
        <w:rPr>
          <w:rFonts w:cs="Times New Roman"/>
          <w:szCs w:val="24"/>
          <w:lang w:eastAsia="en-US"/>
        </w:rPr>
      </w:pPr>
    </w:p>
    <w:p w14:paraId="13FF5E5C" w14:textId="77777777" w:rsidR="00817372" w:rsidRDefault="00817372" w:rsidP="00817372">
      <w:pPr>
        <w:jc w:val="both"/>
        <w:rPr>
          <w:rFonts w:cs="Times New Roman"/>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4839"/>
      </w:tblGrid>
      <w:tr w:rsidR="00817372" w14:paraId="1F064BF4" w14:textId="77777777" w:rsidTr="00817372">
        <w:trPr>
          <w:trHeight w:val="1803"/>
        </w:trPr>
        <w:tc>
          <w:tcPr>
            <w:tcW w:w="4962" w:type="dxa"/>
            <w:tcBorders>
              <w:top w:val="single" w:sz="4" w:space="0" w:color="auto"/>
              <w:left w:val="single" w:sz="4" w:space="0" w:color="auto"/>
              <w:bottom w:val="single" w:sz="4" w:space="0" w:color="auto"/>
              <w:right w:val="single" w:sz="4" w:space="0" w:color="auto"/>
            </w:tcBorders>
          </w:tcPr>
          <w:p w14:paraId="46D3BBC6" w14:textId="77777777" w:rsidR="00817372" w:rsidRDefault="00817372">
            <w:pPr>
              <w:rPr>
                <w:rFonts w:cs="Times New Roman"/>
                <w:szCs w:val="24"/>
              </w:rPr>
            </w:pPr>
          </w:p>
          <w:p w14:paraId="43D7784A" w14:textId="77777777" w:rsidR="00817372" w:rsidRDefault="00817372">
            <w:pPr>
              <w:rPr>
                <w:rFonts w:cs="Times New Roman"/>
                <w:szCs w:val="24"/>
              </w:rPr>
            </w:pPr>
          </w:p>
          <w:p w14:paraId="3C2E9529" w14:textId="77777777" w:rsidR="00817372" w:rsidRDefault="00817372">
            <w:pPr>
              <w:rPr>
                <w:rFonts w:cs="Times New Roman"/>
                <w:szCs w:val="24"/>
              </w:rPr>
            </w:pPr>
            <w:r>
              <w:rPr>
                <w:rFonts w:cs="Times New Roman"/>
                <w:szCs w:val="24"/>
              </w:rPr>
              <w:t xml:space="preserve">____________________/____________/ </w:t>
            </w:r>
          </w:p>
          <w:p w14:paraId="621D1D69" w14:textId="77777777" w:rsidR="00817372" w:rsidRDefault="00817372">
            <w:pPr>
              <w:rPr>
                <w:rFonts w:cs="Times New Roman"/>
                <w:szCs w:val="24"/>
              </w:rPr>
            </w:pPr>
            <w:r>
              <w:rPr>
                <w:rFonts w:cs="Times New Roman"/>
                <w:szCs w:val="24"/>
              </w:rPr>
              <w:t>М.П.</w:t>
            </w:r>
          </w:p>
        </w:tc>
        <w:tc>
          <w:tcPr>
            <w:tcW w:w="4961" w:type="dxa"/>
            <w:tcBorders>
              <w:top w:val="single" w:sz="4" w:space="0" w:color="auto"/>
              <w:left w:val="single" w:sz="4" w:space="0" w:color="auto"/>
              <w:bottom w:val="single" w:sz="4" w:space="0" w:color="auto"/>
              <w:right w:val="single" w:sz="4" w:space="0" w:color="auto"/>
            </w:tcBorders>
          </w:tcPr>
          <w:p w14:paraId="11FE24FB" w14:textId="77777777" w:rsidR="00817372" w:rsidRDefault="00817372">
            <w:pPr>
              <w:rPr>
                <w:rFonts w:cs="Times New Roman"/>
                <w:szCs w:val="24"/>
              </w:rPr>
            </w:pPr>
          </w:p>
          <w:p w14:paraId="5DDD70DF" w14:textId="77777777" w:rsidR="00817372" w:rsidRDefault="00817372">
            <w:pPr>
              <w:rPr>
                <w:rFonts w:cs="Times New Roman"/>
                <w:szCs w:val="24"/>
              </w:rPr>
            </w:pPr>
          </w:p>
          <w:p w14:paraId="134003FD" w14:textId="77777777" w:rsidR="00817372" w:rsidRDefault="00817372">
            <w:pPr>
              <w:rPr>
                <w:rFonts w:cs="Times New Roman"/>
                <w:szCs w:val="24"/>
              </w:rPr>
            </w:pPr>
            <w:r>
              <w:rPr>
                <w:rFonts w:cs="Times New Roman"/>
                <w:szCs w:val="24"/>
              </w:rPr>
              <w:t>________________/___________________ /</w:t>
            </w:r>
          </w:p>
          <w:p w14:paraId="19E5C6BF" w14:textId="77777777" w:rsidR="00817372" w:rsidRDefault="00817372">
            <w:pPr>
              <w:rPr>
                <w:rFonts w:cs="Times New Roman"/>
                <w:szCs w:val="24"/>
              </w:rPr>
            </w:pPr>
            <w:r>
              <w:rPr>
                <w:rFonts w:cs="Times New Roman"/>
                <w:szCs w:val="24"/>
              </w:rPr>
              <w:t>М.П.</w:t>
            </w:r>
          </w:p>
        </w:tc>
      </w:tr>
    </w:tbl>
    <w:p w14:paraId="4F9C9CD1" w14:textId="77777777" w:rsidR="00817372" w:rsidRDefault="00817372" w:rsidP="00817372">
      <w:pPr>
        <w:pStyle w:val="af4"/>
        <w:tabs>
          <w:tab w:val="left" w:pos="4268"/>
        </w:tabs>
        <w:spacing w:line="240" w:lineRule="auto"/>
        <w:ind w:firstLine="0"/>
        <w:jc w:val="right"/>
        <w:rPr>
          <w:sz w:val="24"/>
          <w:szCs w:val="24"/>
        </w:rPr>
      </w:pPr>
      <w:r>
        <w:rPr>
          <w:rStyle w:val="10"/>
          <w:sz w:val="24"/>
          <w:szCs w:val="24"/>
        </w:rPr>
        <w:br w:type="page"/>
      </w:r>
    </w:p>
    <w:p w14:paraId="4638DB36" w14:textId="77777777" w:rsidR="00817372" w:rsidRDefault="00817372" w:rsidP="00817372">
      <w:pPr>
        <w:jc w:val="center"/>
        <w:rPr>
          <w:rFonts w:eastAsia="Calibri" w:cs="Times New Roman"/>
          <w:szCs w:val="24"/>
        </w:rPr>
      </w:pPr>
      <w:r>
        <w:rPr>
          <w:rFonts w:eastAsia="Calibri" w:cs="Times New Roman"/>
          <w:spacing w:val="30"/>
          <w:szCs w:val="24"/>
        </w:rPr>
        <w:lastRenderedPageBreak/>
        <w:t xml:space="preserve">КАРТА ПАРТНЕРА ______ </w:t>
      </w:r>
    </w:p>
    <w:p w14:paraId="0E3E85EE" w14:textId="77777777" w:rsidR="00817372" w:rsidRDefault="00817372" w:rsidP="00817372">
      <w:pPr>
        <w:jc w:val="center"/>
        <w:rPr>
          <w:rFonts w:eastAsia="Calibri" w:cs="Times New Roman"/>
          <w:szCs w:val="24"/>
        </w:rPr>
      </w:pPr>
    </w:p>
    <w:tbl>
      <w:tblPr>
        <w:tblW w:w="0" w:type="dxa"/>
        <w:jc w:val="center"/>
        <w:tblLayout w:type="fixed"/>
        <w:tblCellMar>
          <w:top w:w="17" w:type="dxa"/>
          <w:left w:w="57" w:type="dxa"/>
          <w:bottom w:w="17" w:type="dxa"/>
          <w:right w:w="57" w:type="dxa"/>
        </w:tblCellMar>
        <w:tblLook w:val="04A0" w:firstRow="1" w:lastRow="0" w:firstColumn="1" w:lastColumn="0" w:noHBand="0" w:noVBand="1"/>
      </w:tblPr>
      <w:tblGrid>
        <w:gridCol w:w="124"/>
        <w:gridCol w:w="830"/>
        <w:gridCol w:w="3724"/>
        <w:gridCol w:w="137"/>
        <w:gridCol w:w="5514"/>
        <w:gridCol w:w="14"/>
      </w:tblGrid>
      <w:tr w:rsidR="00817372" w14:paraId="1D3DE17E" w14:textId="77777777" w:rsidTr="00817372">
        <w:trPr>
          <w:gridBefore w:val="1"/>
          <w:gridAfter w:val="1"/>
          <w:wBefore w:w="124" w:type="dxa"/>
          <w:wAfter w:w="14" w:type="dxa"/>
          <w:trHeight w:val="227"/>
          <w:jc w:val="center"/>
        </w:trPr>
        <w:tc>
          <w:tcPr>
            <w:tcW w:w="83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A4B0BD" w14:textId="77777777" w:rsidR="00817372" w:rsidRDefault="00817372">
            <w:pPr>
              <w:ind w:left="113"/>
              <w:jc w:val="cente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C1CFBC2" w14:textId="77777777" w:rsidR="00817372" w:rsidRDefault="00817372">
            <w:pPr>
              <w:jc w:val="both"/>
              <w:rPr>
                <w:rFonts w:eastAsia="Calibri" w:cs="Times New Roman"/>
                <w:szCs w:val="24"/>
              </w:rPr>
            </w:pPr>
            <w:r>
              <w:rPr>
                <w:rFonts w:eastAsia="Calibri" w:cs="Times New Roman"/>
                <w:szCs w:val="24"/>
              </w:rPr>
              <w:t>Полное наименование организации</w:t>
            </w:r>
          </w:p>
          <w:p w14:paraId="3EF304B0" w14:textId="77777777" w:rsidR="00817372" w:rsidRDefault="00817372">
            <w:pPr>
              <w:jc w:val="both"/>
              <w:rPr>
                <w:rFonts w:eastAsia="Calibri" w:cs="Times New Roman"/>
                <w:szCs w:val="24"/>
              </w:rPr>
            </w:pPr>
            <w:r>
              <w:rPr>
                <w:rFonts w:eastAsia="Calibri" w:cs="Times New Roman"/>
                <w:szCs w:val="24"/>
              </w:rPr>
              <w:t>(согласно учредительным документам)</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0C07AB28" w14:textId="77777777" w:rsidR="00817372" w:rsidRDefault="00817372">
            <w:pPr>
              <w:jc w:val="both"/>
              <w:rPr>
                <w:rFonts w:eastAsia="Calibri" w:cs="Times New Roman"/>
                <w:szCs w:val="24"/>
              </w:rPr>
            </w:pPr>
          </w:p>
        </w:tc>
      </w:tr>
      <w:tr w:rsidR="00817372" w14:paraId="625CD482" w14:textId="77777777" w:rsidTr="00817372">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6A006EF2" w14:textId="77777777" w:rsidR="00817372" w:rsidRDefault="00817372">
            <w:pPr>
              <w:rPr>
                <w:rFonts w:eastAsia="Calibri" w:cs="Times New Roman"/>
                <w:szCs w:val="24"/>
              </w:rPr>
            </w:pPr>
          </w:p>
        </w:tc>
        <w:tc>
          <w:tcPr>
            <w:tcW w:w="3861" w:type="dxa"/>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2DAD2164" w14:textId="77777777" w:rsidR="00817372" w:rsidRDefault="00817372">
            <w:pPr>
              <w:jc w:val="both"/>
              <w:rPr>
                <w:rFonts w:eastAsia="Calibri" w:cs="Times New Roman"/>
                <w:szCs w:val="24"/>
              </w:rPr>
            </w:pPr>
            <w:r>
              <w:rPr>
                <w:rFonts w:eastAsia="Calibri" w:cs="Times New Roman"/>
                <w:szCs w:val="24"/>
              </w:rPr>
              <w:t>ИНН</w:t>
            </w:r>
          </w:p>
        </w:tc>
        <w:tc>
          <w:tcPr>
            <w:tcW w:w="5514" w:type="dxa"/>
            <w:tcBorders>
              <w:top w:val="nil"/>
              <w:left w:val="nil"/>
              <w:bottom w:val="single" w:sz="4" w:space="0" w:color="auto"/>
              <w:right w:val="single" w:sz="4" w:space="0" w:color="auto"/>
            </w:tcBorders>
            <w:tcMar>
              <w:top w:w="0" w:type="dxa"/>
              <w:left w:w="57" w:type="dxa"/>
              <w:bottom w:w="0" w:type="dxa"/>
              <w:right w:w="57" w:type="dxa"/>
            </w:tcMar>
          </w:tcPr>
          <w:p w14:paraId="65E6CD3F" w14:textId="77777777" w:rsidR="00817372" w:rsidRDefault="00817372">
            <w:pPr>
              <w:jc w:val="both"/>
              <w:rPr>
                <w:rFonts w:eastAsia="Calibri" w:cs="Times New Roman"/>
                <w:szCs w:val="24"/>
              </w:rPr>
            </w:pPr>
          </w:p>
        </w:tc>
      </w:tr>
      <w:tr w:rsidR="00817372" w14:paraId="51CC6234" w14:textId="77777777" w:rsidTr="00817372">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1E516B47" w14:textId="77777777" w:rsidR="00817372" w:rsidRDefault="00817372">
            <w:pPr>
              <w:rPr>
                <w:rFonts w:eastAsia="Calibri" w:cs="Times New Roman"/>
                <w:szCs w:val="24"/>
              </w:rPr>
            </w:pPr>
          </w:p>
        </w:tc>
        <w:tc>
          <w:tcPr>
            <w:tcW w:w="3861" w:type="dxa"/>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348D336C" w14:textId="77777777" w:rsidR="00817372" w:rsidRDefault="00817372">
            <w:pPr>
              <w:jc w:val="both"/>
              <w:rPr>
                <w:rFonts w:eastAsia="Calibri" w:cs="Times New Roman"/>
                <w:szCs w:val="24"/>
              </w:rPr>
            </w:pPr>
            <w:r>
              <w:rPr>
                <w:rFonts w:eastAsia="Calibri" w:cs="Times New Roman"/>
                <w:szCs w:val="24"/>
              </w:rPr>
              <w:t>КПП</w:t>
            </w:r>
          </w:p>
        </w:tc>
        <w:tc>
          <w:tcPr>
            <w:tcW w:w="5514" w:type="dxa"/>
            <w:tcBorders>
              <w:top w:val="nil"/>
              <w:left w:val="nil"/>
              <w:bottom w:val="single" w:sz="4" w:space="0" w:color="auto"/>
              <w:right w:val="single" w:sz="4" w:space="0" w:color="auto"/>
            </w:tcBorders>
            <w:tcMar>
              <w:top w:w="0" w:type="dxa"/>
              <w:left w:w="57" w:type="dxa"/>
              <w:bottom w:w="0" w:type="dxa"/>
              <w:right w:w="57" w:type="dxa"/>
            </w:tcMar>
          </w:tcPr>
          <w:p w14:paraId="27FA8BA8" w14:textId="77777777" w:rsidR="00817372" w:rsidRDefault="00817372">
            <w:pPr>
              <w:jc w:val="both"/>
              <w:rPr>
                <w:rFonts w:eastAsia="Calibri" w:cs="Times New Roman"/>
                <w:szCs w:val="24"/>
              </w:rPr>
            </w:pPr>
          </w:p>
        </w:tc>
      </w:tr>
      <w:tr w:rsidR="00817372" w14:paraId="7279DF1D" w14:textId="77777777" w:rsidTr="00817372">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28E04B3F" w14:textId="77777777" w:rsidR="00817372" w:rsidRDefault="00817372">
            <w:pP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FB36802" w14:textId="77777777" w:rsidR="00817372" w:rsidRDefault="00817372">
            <w:pPr>
              <w:jc w:val="both"/>
              <w:rPr>
                <w:rFonts w:eastAsia="Calibri" w:cs="Times New Roman"/>
                <w:szCs w:val="24"/>
              </w:rPr>
            </w:pPr>
            <w:r>
              <w:rPr>
                <w:rFonts w:eastAsia="Calibri" w:cs="Times New Roman"/>
                <w:szCs w:val="24"/>
              </w:rPr>
              <w:t>Наименование оператора ЭДО</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60A9F070" w14:textId="77777777" w:rsidR="00817372" w:rsidRDefault="00817372">
            <w:pPr>
              <w:jc w:val="both"/>
              <w:rPr>
                <w:rFonts w:eastAsia="Calibri" w:cs="Times New Roman"/>
                <w:szCs w:val="24"/>
              </w:rPr>
            </w:pPr>
          </w:p>
        </w:tc>
      </w:tr>
      <w:tr w:rsidR="00817372" w14:paraId="373588AC" w14:textId="77777777" w:rsidTr="00817372">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487140FD" w14:textId="77777777" w:rsidR="00817372" w:rsidRDefault="00817372">
            <w:pP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BD701A7" w14:textId="77777777" w:rsidR="00817372" w:rsidRDefault="00817372">
            <w:pPr>
              <w:jc w:val="both"/>
              <w:rPr>
                <w:rFonts w:eastAsia="Calibri" w:cs="Times New Roman"/>
                <w:szCs w:val="24"/>
              </w:rPr>
            </w:pPr>
            <w:r>
              <w:rPr>
                <w:rFonts w:eastAsia="Calibri" w:cs="Times New Roman"/>
                <w:szCs w:val="24"/>
              </w:rPr>
              <w:t xml:space="preserve">Идентификатор пользователя </w:t>
            </w:r>
          </w:p>
          <w:p w14:paraId="4267320B" w14:textId="77777777" w:rsidR="00817372" w:rsidRDefault="00817372">
            <w:pPr>
              <w:jc w:val="both"/>
              <w:rPr>
                <w:rFonts w:eastAsia="Calibri" w:cs="Times New Roman"/>
                <w:szCs w:val="24"/>
                <w:lang w:val="en-US"/>
              </w:rPr>
            </w:pPr>
            <w:r>
              <w:rPr>
                <w:rFonts w:eastAsia="Calibri" w:cs="Times New Roman"/>
                <w:szCs w:val="24"/>
              </w:rPr>
              <w:t>ЭДО</w:t>
            </w:r>
            <w:r>
              <w:rPr>
                <w:rFonts w:eastAsia="Calibri" w:cs="Times New Roman"/>
                <w:szCs w:val="24"/>
                <w:lang w:val="en-US"/>
              </w:rPr>
              <w:t xml:space="preserve"> (GUID)</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0BF7A9B0" w14:textId="77777777" w:rsidR="00817372" w:rsidRDefault="00817372">
            <w:pPr>
              <w:jc w:val="both"/>
              <w:rPr>
                <w:rFonts w:eastAsia="Calibri" w:cs="Times New Roman"/>
                <w:szCs w:val="24"/>
                <w:lang w:val="en-US"/>
              </w:rPr>
            </w:pPr>
          </w:p>
        </w:tc>
      </w:tr>
      <w:tr w:rsidR="00817372" w14:paraId="0704D250" w14:textId="77777777" w:rsidTr="00817372">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1BC9101E" w14:textId="77777777" w:rsidR="00817372" w:rsidRDefault="00817372">
            <w:pP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0B7C1C61" w14:textId="77777777" w:rsidR="00817372" w:rsidRDefault="00817372">
            <w:pPr>
              <w:jc w:val="both"/>
              <w:rPr>
                <w:rFonts w:eastAsia="Calibri" w:cs="Times New Roman"/>
                <w:szCs w:val="24"/>
              </w:rPr>
            </w:pPr>
            <w:r>
              <w:rPr>
                <w:rFonts w:eastAsia="Calibri" w:cs="Times New Roman"/>
                <w:szCs w:val="24"/>
              </w:rPr>
              <w:t>Наименование оператора ЭДО</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335961AC" w14:textId="77777777" w:rsidR="00817372" w:rsidRDefault="00817372">
            <w:pPr>
              <w:jc w:val="both"/>
              <w:rPr>
                <w:rFonts w:eastAsia="Calibri" w:cs="Times New Roman"/>
                <w:szCs w:val="24"/>
              </w:rPr>
            </w:pPr>
          </w:p>
        </w:tc>
      </w:tr>
      <w:tr w:rsidR="00817372" w14:paraId="5E176399" w14:textId="77777777" w:rsidTr="00817372">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5F04FDD5" w14:textId="77777777" w:rsidR="00817372" w:rsidRDefault="00817372">
            <w:pP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D8ACC1D" w14:textId="77777777" w:rsidR="00817372" w:rsidRDefault="00817372">
            <w:pPr>
              <w:jc w:val="both"/>
              <w:rPr>
                <w:rFonts w:eastAsia="Calibri" w:cs="Times New Roman"/>
                <w:szCs w:val="24"/>
              </w:rPr>
            </w:pPr>
            <w:r>
              <w:rPr>
                <w:rFonts w:eastAsia="Calibri" w:cs="Times New Roman"/>
                <w:szCs w:val="24"/>
              </w:rPr>
              <w:t xml:space="preserve">Идентификатор пользователя </w:t>
            </w:r>
          </w:p>
          <w:p w14:paraId="30C5586A" w14:textId="77777777" w:rsidR="00817372" w:rsidRDefault="00817372">
            <w:pPr>
              <w:jc w:val="both"/>
              <w:rPr>
                <w:rFonts w:eastAsia="Calibri" w:cs="Times New Roman"/>
                <w:szCs w:val="24"/>
              </w:rPr>
            </w:pPr>
            <w:r>
              <w:rPr>
                <w:rFonts w:eastAsia="Calibri" w:cs="Times New Roman"/>
                <w:szCs w:val="24"/>
              </w:rPr>
              <w:t>ЭДО</w:t>
            </w:r>
            <w:r>
              <w:rPr>
                <w:rFonts w:eastAsia="Calibri" w:cs="Times New Roman"/>
                <w:szCs w:val="24"/>
                <w:lang w:val="en-US"/>
              </w:rPr>
              <w:t xml:space="preserve"> (GUID)</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1DDDB938" w14:textId="77777777" w:rsidR="00817372" w:rsidRDefault="00817372">
            <w:pPr>
              <w:jc w:val="both"/>
              <w:rPr>
                <w:rFonts w:eastAsia="Calibri" w:cs="Times New Roman"/>
                <w:szCs w:val="24"/>
                <w:lang w:val="en-US"/>
              </w:rPr>
            </w:pPr>
          </w:p>
        </w:tc>
      </w:tr>
      <w:tr w:rsidR="00817372" w14:paraId="34D7CAFE" w14:textId="77777777" w:rsidTr="00817372">
        <w:trPr>
          <w:trHeight w:val="1258"/>
          <w:jc w:val="center"/>
        </w:trPr>
        <w:tc>
          <w:tcPr>
            <w:tcW w:w="4678"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tcPr>
          <w:p w14:paraId="4254BEA5" w14:textId="77777777" w:rsidR="00817372" w:rsidRDefault="00817372">
            <w:pPr>
              <w:rPr>
                <w:rFonts w:cs="Times New Roman"/>
                <w:szCs w:val="24"/>
              </w:rPr>
            </w:pPr>
          </w:p>
          <w:p w14:paraId="4822A685" w14:textId="77777777" w:rsidR="00817372" w:rsidRDefault="00817372">
            <w:pPr>
              <w:rPr>
                <w:rFonts w:cs="Times New Roman"/>
                <w:szCs w:val="24"/>
              </w:rPr>
            </w:pPr>
          </w:p>
          <w:p w14:paraId="745B0957" w14:textId="77777777" w:rsidR="00817372" w:rsidRDefault="00817372">
            <w:pPr>
              <w:rPr>
                <w:rFonts w:cs="Times New Roman"/>
                <w:szCs w:val="24"/>
              </w:rPr>
            </w:pPr>
          </w:p>
          <w:p w14:paraId="63824451" w14:textId="77777777" w:rsidR="00817372" w:rsidRDefault="00817372">
            <w:pPr>
              <w:rPr>
                <w:rFonts w:cs="Times New Roman"/>
                <w:szCs w:val="24"/>
              </w:rPr>
            </w:pPr>
          </w:p>
          <w:p w14:paraId="1783BF0E" w14:textId="77777777" w:rsidR="00817372" w:rsidRDefault="00817372">
            <w:pPr>
              <w:rPr>
                <w:rFonts w:cs="Times New Roman"/>
                <w:szCs w:val="24"/>
              </w:rPr>
            </w:pPr>
            <w:r>
              <w:rPr>
                <w:rFonts w:cs="Times New Roman"/>
                <w:szCs w:val="24"/>
              </w:rPr>
              <w:t xml:space="preserve">____________________/______________/ </w:t>
            </w:r>
          </w:p>
          <w:p w14:paraId="34453794" w14:textId="77777777" w:rsidR="00817372" w:rsidRDefault="00817372">
            <w:pPr>
              <w:rPr>
                <w:rFonts w:cs="Times New Roman"/>
                <w:szCs w:val="24"/>
              </w:rPr>
            </w:pPr>
            <w:r>
              <w:rPr>
                <w:rFonts w:cs="Times New Roman"/>
                <w:szCs w:val="24"/>
              </w:rPr>
              <w:t>М.П.</w:t>
            </w:r>
          </w:p>
        </w:tc>
        <w:tc>
          <w:tcPr>
            <w:tcW w:w="5665"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tcPr>
          <w:p w14:paraId="5E720B25" w14:textId="77777777" w:rsidR="00817372" w:rsidRDefault="00817372">
            <w:pPr>
              <w:rPr>
                <w:rFonts w:cs="Times New Roman"/>
                <w:szCs w:val="24"/>
              </w:rPr>
            </w:pPr>
          </w:p>
          <w:p w14:paraId="5822773C" w14:textId="77777777" w:rsidR="00817372" w:rsidRDefault="00817372">
            <w:pPr>
              <w:rPr>
                <w:rFonts w:cs="Times New Roman"/>
                <w:szCs w:val="24"/>
              </w:rPr>
            </w:pPr>
          </w:p>
          <w:p w14:paraId="3D452F1C" w14:textId="77777777" w:rsidR="00817372" w:rsidRDefault="00817372">
            <w:pPr>
              <w:rPr>
                <w:rFonts w:cs="Times New Roman"/>
                <w:szCs w:val="24"/>
              </w:rPr>
            </w:pPr>
          </w:p>
          <w:p w14:paraId="222D17BF" w14:textId="77777777" w:rsidR="00817372" w:rsidRDefault="00817372">
            <w:pPr>
              <w:rPr>
                <w:rFonts w:cs="Times New Roman"/>
                <w:szCs w:val="24"/>
              </w:rPr>
            </w:pPr>
          </w:p>
          <w:p w14:paraId="36F4B44F" w14:textId="77777777" w:rsidR="00817372" w:rsidRDefault="00817372">
            <w:pPr>
              <w:rPr>
                <w:rFonts w:cs="Times New Roman"/>
                <w:szCs w:val="24"/>
              </w:rPr>
            </w:pPr>
            <w:r>
              <w:rPr>
                <w:rFonts w:cs="Times New Roman"/>
                <w:szCs w:val="24"/>
              </w:rPr>
              <w:t>________________/__________________ /</w:t>
            </w:r>
          </w:p>
          <w:p w14:paraId="64B5FDD5" w14:textId="77777777" w:rsidR="00817372" w:rsidRDefault="00817372">
            <w:pPr>
              <w:rPr>
                <w:rFonts w:cs="Times New Roman"/>
                <w:szCs w:val="24"/>
              </w:rPr>
            </w:pPr>
            <w:r>
              <w:rPr>
                <w:rFonts w:cs="Times New Roman"/>
                <w:szCs w:val="24"/>
              </w:rPr>
              <w:t>М.П.</w:t>
            </w:r>
          </w:p>
        </w:tc>
      </w:tr>
    </w:tbl>
    <w:p w14:paraId="4C19FF40" w14:textId="77777777" w:rsidR="005B2591" w:rsidRPr="009E18AD" w:rsidRDefault="005B2591" w:rsidP="00817372">
      <w:pPr>
        <w:pStyle w:val="af4"/>
        <w:shd w:val="clear" w:color="auto" w:fill="auto"/>
        <w:spacing w:after="120" w:line="240" w:lineRule="auto"/>
        <w:ind w:firstLine="0"/>
        <w:rPr>
          <w:sz w:val="20"/>
        </w:rPr>
      </w:pPr>
    </w:p>
    <w:sectPr w:rsidR="005B2591" w:rsidRPr="009E18AD" w:rsidSect="00EF6BD3">
      <w:headerReference w:type="even" r:id="rId8"/>
      <w:headerReference w:type="default" r:id="rId9"/>
      <w:pgSz w:w="11906" w:h="16838"/>
      <w:pgMar w:top="284" w:right="924" w:bottom="426" w:left="1259" w:header="300" w:footer="720"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ABBC7" w14:textId="77777777" w:rsidR="0016275B" w:rsidRDefault="0016275B">
      <w:r>
        <w:separator/>
      </w:r>
    </w:p>
  </w:endnote>
  <w:endnote w:type="continuationSeparator" w:id="0">
    <w:p w14:paraId="7BDE2A98" w14:textId="77777777" w:rsidR="0016275B" w:rsidRDefault="0016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DBB19" w14:textId="77777777" w:rsidR="0016275B" w:rsidRDefault="0016275B">
      <w:r>
        <w:separator/>
      </w:r>
    </w:p>
  </w:footnote>
  <w:footnote w:type="continuationSeparator" w:id="0">
    <w:p w14:paraId="7E712693" w14:textId="77777777" w:rsidR="0016275B" w:rsidRDefault="00162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19C2" w14:textId="77777777" w:rsidR="00FC3F61" w:rsidRDefault="00FC3F61" w:rsidP="0037608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25411A7" w14:textId="77777777" w:rsidR="00FC3F61" w:rsidRDefault="00FC3F61" w:rsidP="00376082">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78EA3" w14:textId="77777777" w:rsidR="00FC3F61" w:rsidRDefault="00FC3F61" w:rsidP="00376082">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2D9"/>
    <w:multiLevelType w:val="multilevel"/>
    <w:tmpl w:val="4E0C7916"/>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705F5"/>
    <w:multiLevelType w:val="multilevel"/>
    <w:tmpl w:val="73924760"/>
    <w:lvl w:ilvl="0">
      <w:start w:val="7"/>
      <w:numFmt w:val="decimal"/>
      <w:lvlText w:val="%1."/>
      <w:lvlJc w:val="left"/>
      <w:pPr>
        <w:ind w:left="360" w:hanging="360"/>
      </w:pPr>
      <w:rPr>
        <w:rFonts w:cs="Courier New" w:hint="default"/>
      </w:rPr>
    </w:lvl>
    <w:lvl w:ilvl="1">
      <w:start w:val="1"/>
      <w:numFmt w:val="decimal"/>
      <w:lvlText w:val="%1.%2."/>
      <w:lvlJc w:val="left"/>
      <w:pPr>
        <w:ind w:left="360" w:hanging="36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720" w:hanging="72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080" w:hanging="108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440" w:hanging="1440"/>
      </w:pPr>
      <w:rPr>
        <w:rFonts w:cs="Courier New" w:hint="default"/>
      </w:rPr>
    </w:lvl>
    <w:lvl w:ilvl="8">
      <w:start w:val="1"/>
      <w:numFmt w:val="decimal"/>
      <w:lvlText w:val="%1.%2.%3.%4.%5.%6.%7.%8.%9."/>
      <w:lvlJc w:val="left"/>
      <w:pPr>
        <w:ind w:left="1800" w:hanging="1800"/>
      </w:pPr>
      <w:rPr>
        <w:rFonts w:cs="Courier New" w:hint="default"/>
      </w:rPr>
    </w:lvl>
  </w:abstractNum>
  <w:abstractNum w:abstractNumId="2" w15:restartNumberingAfterBreak="0">
    <w:nsid w:val="147A4021"/>
    <w:multiLevelType w:val="multilevel"/>
    <w:tmpl w:val="8BACC8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22"/>
        </w:tabs>
        <w:ind w:left="2122" w:hanging="420"/>
      </w:pPr>
      <w:rPr>
        <w:rFonts w:hint="default"/>
        <w:i w:val="0"/>
        <w:color w:val="00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A2353D9"/>
    <w:multiLevelType w:val="hybridMultilevel"/>
    <w:tmpl w:val="CA56D356"/>
    <w:lvl w:ilvl="0" w:tplc="A9383504">
      <w:start w:val="1"/>
      <w:numFmt w:val="decimal"/>
      <w:lvlText w:val="6.%1."/>
      <w:lvlJc w:val="left"/>
      <w:pPr>
        <w:ind w:left="720" w:hanging="360"/>
      </w:pPr>
    </w:lvl>
    <w:lvl w:ilvl="1" w:tplc="20D01C4C">
      <w:start w:val="1"/>
      <w:numFmt w:val="lowerLetter"/>
      <w:lvlText w:val="%2."/>
      <w:lvlJc w:val="left"/>
      <w:pPr>
        <w:ind w:left="1440" w:hanging="360"/>
      </w:pPr>
    </w:lvl>
    <w:lvl w:ilvl="2" w:tplc="19845128">
      <w:start w:val="1"/>
      <w:numFmt w:val="lowerRoman"/>
      <w:lvlText w:val="%3."/>
      <w:lvlJc w:val="right"/>
      <w:pPr>
        <w:ind w:left="2160" w:hanging="180"/>
      </w:pPr>
    </w:lvl>
    <w:lvl w:ilvl="3" w:tplc="F52C45BE">
      <w:start w:val="1"/>
      <w:numFmt w:val="decimal"/>
      <w:lvlText w:val="%4."/>
      <w:lvlJc w:val="left"/>
      <w:pPr>
        <w:ind w:left="2880" w:hanging="360"/>
      </w:pPr>
    </w:lvl>
    <w:lvl w:ilvl="4" w:tplc="2012B1E8">
      <w:start w:val="1"/>
      <w:numFmt w:val="lowerLetter"/>
      <w:lvlText w:val="%5."/>
      <w:lvlJc w:val="left"/>
      <w:pPr>
        <w:ind w:left="3600" w:hanging="360"/>
      </w:pPr>
    </w:lvl>
    <w:lvl w:ilvl="5" w:tplc="7FD81844">
      <w:start w:val="1"/>
      <w:numFmt w:val="lowerRoman"/>
      <w:lvlText w:val="%6."/>
      <w:lvlJc w:val="right"/>
      <w:pPr>
        <w:ind w:left="4320" w:hanging="180"/>
      </w:pPr>
    </w:lvl>
    <w:lvl w:ilvl="6" w:tplc="3EFCAF32">
      <w:start w:val="1"/>
      <w:numFmt w:val="decimal"/>
      <w:lvlText w:val="%7."/>
      <w:lvlJc w:val="left"/>
      <w:pPr>
        <w:ind w:left="5040" w:hanging="360"/>
      </w:pPr>
    </w:lvl>
    <w:lvl w:ilvl="7" w:tplc="C742D464">
      <w:start w:val="1"/>
      <w:numFmt w:val="lowerLetter"/>
      <w:lvlText w:val="%8."/>
      <w:lvlJc w:val="left"/>
      <w:pPr>
        <w:ind w:left="5760" w:hanging="360"/>
      </w:pPr>
    </w:lvl>
    <w:lvl w:ilvl="8" w:tplc="A01A9230">
      <w:start w:val="1"/>
      <w:numFmt w:val="lowerRoman"/>
      <w:lvlText w:val="%9."/>
      <w:lvlJc w:val="right"/>
      <w:pPr>
        <w:ind w:left="6480" w:hanging="180"/>
      </w:pPr>
    </w:lvl>
  </w:abstractNum>
  <w:abstractNum w:abstractNumId="4" w15:restartNumberingAfterBreak="0">
    <w:nsid w:val="1C923330"/>
    <w:multiLevelType w:val="multilevel"/>
    <w:tmpl w:val="756886C6"/>
    <w:lvl w:ilvl="0">
      <w:start w:val="8"/>
      <w:numFmt w:val="decimal"/>
      <w:lvlText w:val="%1."/>
      <w:lvlJc w:val="left"/>
      <w:pPr>
        <w:ind w:left="360" w:hanging="360"/>
      </w:pPr>
      <w:rPr>
        <w:rFonts w:cs="Courier New" w:hint="default"/>
      </w:rPr>
    </w:lvl>
    <w:lvl w:ilvl="1">
      <w:start w:val="1"/>
      <w:numFmt w:val="decimal"/>
      <w:lvlText w:val="%1.%2."/>
      <w:lvlJc w:val="left"/>
      <w:pPr>
        <w:ind w:left="502" w:hanging="360"/>
      </w:pPr>
      <w:rPr>
        <w:rFonts w:cs="Courier New" w:hint="default"/>
        <w:b w:val="0"/>
      </w:rPr>
    </w:lvl>
    <w:lvl w:ilvl="2">
      <w:start w:val="1"/>
      <w:numFmt w:val="decimal"/>
      <w:lvlText w:val="%1.%2.%3."/>
      <w:lvlJc w:val="left"/>
      <w:pPr>
        <w:ind w:left="720" w:hanging="720"/>
      </w:pPr>
      <w:rPr>
        <w:rFonts w:cs="Courier New" w:hint="default"/>
      </w:rPr>
    </w:lvl>
    <w:lvl w:ilvl="3">
      <w:start w:val="1"/>
      <w:numFmt w:val="decimal"/>
      <w:lvlText w:val="%1.%2.%3.%4."/>
      <w:lvlJc w:val="left"/>
      <w:pPr>
        <w:ind w:left="720" w:hanging="72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080" w:hanging="108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440" w:hanging="1440"/>
      </w:pPr>
      <w:rPr>
        <w:rFonts w:cs="Courier New" w:hint="default"/>
      </w:rPr>
    </w:lvl>
    <w:lvl w:ilvl="8">
      <w:start w:val="1"/>
      <w:numFmt w:val="decimal"/>
      <w:lvlText w:val="%1.%2.%3.%4.%5.%6.%7.%8.%9."/>
      <w:lvlJc w:val="left"/>
      <w:pPr>
        <w:ind w:left="1800" w:hanging="1800"/>
      </w:pPr>
      <w:rPr>
        <w:rFonts w:cs="Courier New" w:hint="default"/>
      </w:rPr>
    </w:lvl>
  </w:abstractNum>
  <w:abstractNum w:abstractNumId="5" w15:restartNumberingAfterBreak="0">
    <w:nsid w:val="1CCF707B"/>
    <w:multiLevelType w:val="hybridMultilevel"/>
    <w:tmpl w:val="C7129D62"/>
    <w:lvl w:ilvl="0" w:tplc="93580226">
      <w:start w:val="1"/>
      <w:numFmt w:val="decimal"/>
      <w:lvlText w:val="5.%1."/>
      <w:lvlJc w:val="left"/>
      <w:pPr>
        <w:ind w:left="720" w:hanging="360"/>
      </w:pPr>
    </w:lvl>
    <w:lvl w:ilvl="1" w:tplc="D7DC9E52">
      <w:start w:val="1"/>
      <w:numFmt w:val="lowerLetter"/>
      <w:lvlText w:val="%2."/>
      <w:lvlJc w:val="left"/>
      <w:pPr>
        <w:ind w:left="1440" w:hanging="360"/>
      </w:pPr>
    </w:lvl>
    <w:lvl w:ilvl="2" w:tplc="438255D0">
      <w:start w:val="1"/>
      <w:numFmt w:val="lowerRoman"/>
      <w:lvlText w:val="%3."/>
      <w:lvlJc w:val="right"/>
      <w:pPr>
        <w:ind w:left="2160" w:hanging="180"/>
      </w:pPr>
    </w:lvl>
    <w:lvl w:ilvl="3" w:tplc="90C089F6">
      <w:start w:val="1"/>
      <w:numFmt w:val="decimal"/>
      <w:lvlText w:val="%4."/>
      <w:lvlJc w:val="left"/>
      <w:pPr>
        <w:ind w:left="2880" w:hanging="360"/>
      </w:pPr>
    </w:lvl>
    <w:lvl w:ilvl="4" w:tplc="434AD78A">
      <w:start w:val="1"/>
      <w:numFmt w:val="lowerLetter"/>
      <w:lvlText w:val="%5."/>
      <w:lvlJc w:val="left"/>
      <w:pPr>
        <w:ind w:left="3600" w:hanging="360"/>
      </w:pPr>
    </w:lvl>
    <w:lvl w:ilvl="5" w:tplc="58ECBBF2">
      <w:start w:val="1"/>
      <w:numFmt w:val="lowerRoman"/>
      <w:lvlText w:val="%6."/>
      <w:lvlJc w:val="right"/>
      <w:pPr>
        <w:ind w:left="4320" w:hanging="180"/>
      </w:pPr>
    </w:lvl>
    <w:lvl w:ilvl="6" w:tplc="BDC01A08">
      <w:start w:val="1"/>
      <w:numFmt w:val="decimal"/>
      <w:lvlText w:val="%7."/>
      <w:lvlJc w:val="left"/>
      <w:pPr>
        <w:ind w:left="5040" w:hanging="360"/>
      </w:pPr>
    </w:lvl>
    <w:lvl w:ilvl="7" w:tplc="246493C6">
      <w:start w:val="1"/>
      <w:numFmt w:val="lowerLetter"/>
      <w:lvlText w:val="%8."/>
      <w:lvlJc w:val="left"/>
      <w:pPr>
        <w:ind w:left="5760" w:hanging="360"/>
      </w:pPr>
    </w:lvl>
    <w:lvl w:ilvl="8" w:tplc="BA18E470">
      <w:start w:val="1"/>
      <w:numFmt w:val="lowerRoman"/>
      <w:lvlText w:val="%9."/>
      <w:lvlJc w:val="right"/>
      <w:pPr>
        <w:ind w:left="6480" w:hanging="180"/>
      </w:pPr>
    </w:lvl>
  </w:abstractNum>
  <w:abstractNum w:abstractNumId="6" w15:restartNumberingAfterBreak="0">
    <w:nsid w:val="24157F4D"/>
    <w:multiLevelType w:val="hybridMultilevel"/>
    <w:tmpl w:val="F946A7F0"/>
    <w:lvl w:ilvl="0" w:tplc="E7A06976">
      <w:start w:val="1"/>
      <w:numFmt w:val="decimal"/>
      <w:lvlText w:val="3.%1."/>
      <w:lvlJc w:val="left"/>
      <w:pPr>
        <w:ind w:left="720" w:hanging="360"/>
      </w:pPr>
    </w:lvl>
    <w:lvl w:ilvl="1" w:tplc="5D584B7E">
      <w:start w:val="1"/>
      <w:numFmt w:val="lowerLetter"/>
      <w:lvlText w:val="%2."/>
      <w:lvlJc w:val="left"/>
      <w:pPr>
        <w:ind w:left="1440" w:hanging="360"/>
      </w:pPr>
    </w:lvl>
    <w:lvl w:ilvl="2" w:tplc="75ACAD74">
      <w:start w:val="1"/>
      <w:numFmt w:val="lowerRoman"/>
      <w:lvlText w:val="%3."/>
      <w:lvlJc w:val="right"/>
      <w:pPr>
        <w:ind w:left="2160" w:hanging="180"/>
      </w:pPr>
    </w:lvl>
    <w:lvl w:ilvl="3" w:tplc="F0C66DC0">
      <w:start w:val="1"/>
      <w:numFmt w:val="decimal"/>
      <w:lvlText w:val="%4."/>
      <w:lvlJc w:val="left"/>
      <w:pPr>
        <w:ind w:left="2880" w:hanging="360"/>
      </w:pPr>
    </w:lvl>
    <w:lvl w:ilvl="4" w:tplc="ED383EAE">
      <w:start w:val="1"/>
      <w:numFmt w:val="lowerLetter"/>
      <w:lvlText w:val="%5."/>
      <w:lvlJc w:val="left"/>
      <w:pPr>
        <w:ind w:left="3600" w:hanging="360"/>
      </w:pPr>
    </w:lvl>
    <w:lvl w:ilvl="5" w:tplc="E24E7CDE">
      <w:start w:val="1"/>
      <w:numFmt w:val="lowerRoman"/>
      <w:lvlText w:val="%6."/>
      <w:lvlJc w:val="right"/>
      <w:pPr>
        <w:ind w:left="4320" w:hanging="180"/>
      </w:pPr>
    </w:lvl>
    <w:lvl w:ilvl="6" w:tplc="E06E886E">
      <w:start w:val="1"/>
      <w:numFmt w:val="decimal"/>
      <w:lvlText w:val="%7."/>
      <w:lvlJc w:val="left"/>
      <w:pPr>
        <w:ind w:left="5040" w:hanging="360"/>
      </w:pPr>
    </w:lvl>
    <w:lvl w:ilvl="7" w:tplc="79F2975A">
      <w:start w:val="1"/>
      <w:numFmt w:val="lowerLetter"/>
      <w:lvlText w:val="%8."/>
      <w:lvlJc w:val="left"/>
      <w:pPr>
        <w:ind w:left="5760" w:hanging="360"/>
      </w:pPr>
    </w:lvl>
    <w:lvl w:ilvl="8" w:tplc="F2AA05A4">
      <w:start w:val="1"/>
      <w:numFmt w:val="lowerRoman"/>
      <w:lvlText w:val="%9."/>
      <w:lvlJc w:val="right"/>
      <w:pPr>
        <w:ind w:left="6480" w:hanging="180"/>
      </w:pPr>
    </w:lvl>
  </w:abstractNum>
  <w:abstractNum w:abstractNumId="7" w15:restartNumberingAfterBreak="0">
    <w:nsid w:val="2567178C"/>
    <w:multiLevelType w:val="hybridMultilevel"/>
    <w:tmpl w:val="3C20EAA6"/>
    <w:lvl w:ilvl="0" w:tplc="85FEBFA0">
      <w:start w:val="1"/>
      <w:numFmt w:val="decimal"/>
      <w:lvlText w:val="7.%1."/>
      <w:lvlJc w:val="left"/>
      <w:pPr>
        <w:ind w:left="720" w:hanging="360"/>
      </w:pPr>
    </w:lvl>
    <w:lvl w:ilvl="1" w:tplc="F1E23364">
      <w:start w:val="1"/>
      <w:numFmt w:val="lowerLetter"/>
      <w:lvlText w:val="%2."/>
      <w:lvlJc w:val="left"/>
      <w:pPr>
        <w:ind w:left="1440" w:hanging="360"/>
      </w:pPr>
    </w:lvl>
    <w:lvl w:ilvl="2" w:tplc="E2DA6364">
      <w:start w:val="1"/>
      <w:numFmt w:val="lowerRoman"/>
      <w:lvlText w:val="%3."/>
      <w:lvlJc w:val="right"/>
      <w:pPr>
        <w:ind w:left="2160" w:hanging="180"/>
      </w:pPr>
    </w:lvl>
    <w:lvl w:ilvl="3" w:tplc="798454D6">
      <w:start w:val="1"/>
      <w:numFmt w:val="decimal"/>
      <w:lvlText w:val="%4."/>
      <w:lvlJc w:val="left"/>
      <w:pPr>
        <w:ind w:left="2880" w:hanging="360"/>
      </w:pPr>
    </w:lvl>
    <w:lvl w:ilvl="4" w:tplc="176CF85A">
      <w:start w:val="1"/>
      <w:numFmt w:val="lowerLetter"/>
      <w:lvlText w:val="%5."/>
      <w:lvlJc w:val="left"/>
      <w:pPr>
        <w:ind w:left="3600" w:hanging="360"/>
      </w:pPr>
    </w:lvl>
    <w:lvl w:ilvl="5" w:tplc="438CB8AE">
      <w:start w:val="1"/>
      <w:numFmt w:val="lowerRoman"/>
      <w:lvlText w:val="%6."/>
      <w:lvlJc w:val="right"/>
      <w:pPr>
        <w:ind w:left="4320" w:hanging="180"/>
      </w:pPr>
    </w:lvl>
    <w:lvl w:ilvl="6" w:tplc="5D6C6454">
      <w:start w:val="1"/>
      <w:numFmt w:val="decimal"/>
      <w:lvlText w:val="%7."/>
      <w:lvlJc w:val="left"/>
      <w:pPr>
        <w:ind w:left="5040" w:hanging="360"/>
      </w:pPr>
    </w:lvl>
    <w:lvl w:ilvl="7" w:tplc="6AAA85BE">
      <w:start w:val="1"/>
      <w:numFmt w:val="lowerLetter"/>
      <w:lvlText w:val="%8."/>
      <w:lvlJc w:val="left"/>
      <w:pPr>
        <w:ind w:left="5760" w:hanging="360"/>
      </w:pPr>
    </w:lvl>
    <w:lvl w:ilvl="8" w:tplc="42A87852">
      <w:start w:val="1"/>
      <w:numFmt w:val="lowerRoman"/>
      <w:lvlText w:val="%9."/>
      <w:lvlJc w:val="right"/>
      <w:pPr>
        <w:ind w:left="6480" w:hanging="180"/>
      </w:pPr>
    </w:lvl>
  </w:abstractNum>
  <w:abstractNum w:abstractNumId="8" w15:restartNumberingAfterBreak="0">
    <w:nsid w:val="266B0989"/>
    <w:multiLevelType w:val="hybridMultilevel"/>
    <w:tmpl w:val="A346380E"/>
    <w:lvl w:ilvl="0" w:tplc="B0EA79A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88C4C81"/>
    <w:multiLevelType w:val="hybridMultilevel"/>
    <w:tmpl w:val="7742B5A2"/>
    <w:lvl w:ilvl="0" w:tplc="DE44937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A5119FC"/>
    <w:multiLevelType w:val="multilevel"/>
    <w:tmpl w:val="3C6EC7E0"/>
    <w:lvl w:ilvl="0">
      <w:start w:val="1"/>
      <w:numFmt w:val="decimal"/>
      <w:lvlText w:val="%1."/>
      <w:lvlJc w:val="left"/>
      <w:pPr>
        <w:ind w:left="1069" w:hanging="360"/>
      </w:pPr>
      <w:rPr>
        <w:rFonts w:cs="Times New Roman"/>
      </w:rPr>
    </w:lvl>
    <w:lvl w:ilvl="1">
      <w:start w:val="11"/>
      <w:numFmt w:val="decimal"/>
      <w:isLgl/>
      <w:lvlText w:val="%1.%2"/>
      <w:lvlJc w:val="left"/>
      <w:pPr>
        <w:ind w:left="1129" w:hanging="4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11" w15:restartNumberingAfterBreak="0">
    <w:nsid w:val="2BB87660"/>
    <w:multiLevelType w:val="multilevel"/>
    <w:tmpl w:val="1E3E8484"/>
    <w:lvl w:ilvl="0">
      <w:start w:val="5"/>
      <w:numFmt w:val="decimal"/>
      <w:lvlText w:val="%1."/>
      <w:lvlJc w:val="left"/>
      <w:pPr>
        <w:tabs>
          <w:tab w:val="num" w:pos="360"/>
        </w:tabs>
        <w:ind w:left="360" w:hanging="360"/>
      </w:pPr>
      <w:rPr>
        <w:rFonts w:cs="Courier New" w:hint="default"/>
      </w:rPr>
    </w:lvl>
    <w:lvl w:ilvl="1">
      <w:start w:val="1"/>
      <w:numFmt w:val="decimal"/>
      <w:lvlText w:val="%1.%2."/>
      <w:lvlJc w:val="left"/>
      <w:pPr>
        <w:tabs>
          <w:tab w:val="num" w:pos="644"/>
        </w:tabs>
        <w:ind w:left="644" w:hanging="360"/>
      </w:pPr>
      <w:rPr>
        <w:rFonts w:cs="Courier New" w:hint="default"/>
        <w:b w:val="0"/>
      </w:rPr>
    </w:lvl>
    <w:lvl w:ilvl="2">
      <w:start w:val="1"/>
      <w:numFmt w:val="decimal"/>
      <w:lvlText w:val="%1.%2.%3."/>
      <w:lvlJc w:val="left"/>
      <w:pPr>
        <w:tabs>
          <w:tab w:val="num" w:pos="720"/>
        </w:tabs>
        <w:ind w:left="720" w:hanging="720"/>
      </w:pPr>
      <w:rPr>
        <w:rFonts w:cs="Courier New" w:hint="default"/>
      </w:rPr>
    </w:lvl>
    <w:lvl w:ilvl="3">
      <w:start w:val="1"/>
      <w:numFmt w:val="decimal"/>
      <w:lvlText w:val="%1.%2.%3.%4."/>
      <w:lvlJc w:val="left"/>
      <w:pPr>
        <w:tabs>
          <w:tab w:val="num" w:pos="720"/>
        </w:tabs>
        <w:ind w:left="720" w:hanging="720"/>
      </w:pPr>
      <w:rPr>
        <w:rFonts w:cs="Courier New" w:hint="default"/>
      </w:rPr>
    </w:lvl>
    <w:lvl w:ilvl="4">
      <w:start w:val="1"/>
      <w:numFmt w:val="decimal"/>
      <w:lvlText w:val="%1.%2.%3.%4.%5."/>
      <w:lvlJc w:val="left"/>
      <w:pPr>
        <w:tabs>
          <w:tab w:val="num" w:pos="1080"/>
        </w:tabs>
        <w:ind w:left="1080" w:hanging="1080"/>
      </w:pPr>
      <w:rPr>
        <w:rFonts w:cs="Courier New" w:hint="default"/>
      </w:rPr>
    </w:lvl>
    <w:lvl w:ilvl="5">
      <w:start w:val="1"/>
      <w:numFmt w:val="decimal"/>
      <w:lvlText w:val="%1.%2.%3.%4.%5.%6."/>
      <w:lvlJc w:val="left"/>
      <w:pPr>
        <w:tabs>
          <w:tab w:val="num" w:pos="1080"/>
        </w:tabs>
        <w:ind w:left="1080" w:hanging="1080"/>
      </w:pPr>
      <w:rPr>
        <w:rFonts w:cs="Courier New" w:hint="default"/>
      </w:rPr>
    </w:lvl>
    <w:lvl w:ilvl="6">
      <w:start w:val="1"/>
      <w:numFmt w:val="decimal"/>
      <w:lvlText w:val="%1.%2.%3.%4.%5.%6.%7."/>
      <w:lvlJc w:val="left"/>
      <w:pPr>
        <w:tabs>
          <w:tab w:val="num" w:pos="1440"/>
        </w:tabs>
        <w:ind w:left="1440" w:hanging="1440"/>
      </w:pPr>
      <w:rPr>
        <w:rFonts w:cs="Courier New" w:hint="default"/>
      </w:rPr>
    </w:lvl>
    <w:lvl w:ilvl="7">
      <w:start w:val="1"/>
      <w:numFmt w:val="decimal"/>
      <w:lvlText w:val="%1.%2.%3.%4.%5.%6.%7.%8."/>
      <w:lvlJc w:val="left"/>
      <w:pPr>
        <w:tabs>
          <w:tab w:val="num" w:pos="1440"/>
        </w:tabs>
        <w:ind w:left="1440" w:hanging="1440"/>
      </w:pPr>
      <w:rPr>
        <w:rFonts w:cs="Courier New" w:hint="default"/>
      </w:rPr>
    </w:lvl>
    <w:lvl w:ilvl="8">
      <w:start w:val="1"/>
      <w:numFmt w:val="decimal"/>
      <w:lvlText w:val="%1.%2.%3.%4.%5.%6.%7.%8.%9."/>
      <w:lvlJc w:val="left"/>
      <w:pPr>
        <w:tabs>
          <w:tab w:val="num" w:pos="1800"/>
        </w:tabs>
        <w:ind w:left="1800" w:hanging="1800"/>
      </w:pPr>
      <w:rPr>
        <w:rFonts w:cs="Courier New" w:hint="default"/>
      </w:rPr>
    </w:lvl>
  </w:abstractNum>
  <w:abstractNum w:abstractNumId="12" w15:restartNumberingAfterBreak="0">
    <w:nsid w:val="320F322D"/>
    <w:multiLevelType w:val="multilevel"/>
    <w:tmpl w:val="612C6C4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686D28"/>
    <w:multiLevelType w:val="multilevel"/>
    <w:tmpl w:val="BC0C9218"/>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4" w15:restartNumberingAfterBreak="0">
    <w:nsid w:val="39FF1E2A"/>
    <w:multiLevelType w:val="hybridMultilevel"/>
    <w:tmpl w:val="D6262BE8"/>
    <w:lvl w:ilvl="0" w:tplc="5B647E96">
      <w:start w:val="1"/>
      <w:numFmt w:val="decimal"/>
      <w:lvlText w:val="9.%1."/>
      <w:lvlJc w:val="left"/>
      <w:pPr>
        <w:ind w:left="720" w:hanging="360"/>
      </w:pPr>
    </w:lvl>
    <w:lvl w:ilvl="1" w:tplc="A3D6F232">
      <w:start w:val="1"/>
      <w:numFmt w:val="lowerLetter"/>
      <w:lvlText w:val="%2."/>
      <w:lvlJc w:val="left"/>
      <w:pPr>
        <w:ind w:left="1440" w:hanging="360"/>
      </w:pPr>
    </w:lvl>
    <w:lvl w:ilvl="2" w:tplc="09FA2168">
      <w:start w:val="1"/>
      <w:numFmt w:val="lowerRoman"/>
      <w:lvlText w:val="%3."/>
      <w:lvlJc w:val="right"/>
      <w:pPr>
        <w:ind w:left="2160" w:hanging="180"/>
      </w:pPr>
    </w:lvl>
    <w:lvl w:ilvl="3" w:tplc="F89C1D38">
      <w:start w:val="1"/>
      <w:numFmt w:val="decimal"/>
      <w:lvlText w:val="%4."/>
      <w:lvlJc w:val="left"/>
      <w:pPr>
        <w:ind w:left="2880" w:hanging="360"/>
      </w:pPr>
    </w:lvl>
    <w:lvl w:ilvl="4" w:tplc="2ECC8E78">
      <w:start w:val="1"/>
      <w:numFmt w:val="lowerLetter"/>
      <w:lvlText w:val="%5."/>
      <w:lvlJc w:val="left"/>
      <w:pPr>
        <w:ind w:left="3600" w:hanging="360"/>
      </w:pPr>
    </w:lvl>
    <w:lvl w:ilvl="5" w:tplc="1E12E1B4">
      <w:start w:val="1"/>
      <w:numFmt w:val="lowerRoman"/>
      <w:lvlText w:val="%6."/>
      <w:lvlJc w:val="right"/>
      <w:pPr>
        <w:ind w:left="4320" w:hanging="180"/>
      </w:pPr>
    </w:lvl>
    <w:lvl w:ilvl="6" w:tplc="3F54D1D0">
      <w:start w:val="1"/>
      <w:numFmt w:val="decimal"/>
      <w:lvlText w:val="%7."/>
      <w:lvlJc w:val="left"/>
      <w:pPr>
        <w:ind w:left="5040" w:hanging="360"/>
      </w:pPr>
    </w:lvl>
    <w:lvl w:ilvl="7" w:tplc="B76AF93E">
      <w:start w:val="1"/>
      <w:numFmt w:val="lowerLetter"/>
      <w:lvlText w:val="%8."/>
      <w:lvlJc w:val="left"/>
      <w:pPr>
        <w:ind w:left="5760" w:hanging="360"/>
      </w:pPr>
    </w:lvl>
    <w:lvl w:ilvl="8" w:tplc="6D04B1BC">
      <w:start w:val="1"/>
      <w:numFmt w:val="lowerRoman"/>
      <w:lvlText w:val="%9."/>
      <w:lvlJc w:val="right"/>
      <w:pPr>
        <w:ind w:left="6480" w:hanging="180"/>
      </w:pPr>
    </w:lvl>
  </w:abstractNum>
  <w:abstractNum w:abstractNumId="15" w15:restartNumberingAfterBreak="0">
    <w:nsid w:val="3A4E6F2F"/>
    <w:multiLevelType w:val="multilevel"/>
    <w:tmpl w:val="75DA92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BFF61DF"/>
    <w:multiLevelType w:val="multilevel"/>
    <w:tmpl w:val="19C64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780C80"/>
    <w:multiLevelType w:val="multilevel"/>
    <w:tmpl w:val="DEA62A82"/>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7CE7EF3"/>
    <w:multiLevelType w:val="hybridMultilevel"/>
    <w:tmpl w:val="FFD2C770"/>
    <w:lvl w:ilvl="0" w:tplc="62420250">
      <w:start w:val="1"/>
      <w:numFmt w:val="decimal"/>
      <w:lvlText w:val="10.%1."/>
      <w:lvlJc w:val="left"/>
      <w:pPr>
        <w:ind w:left="720" w:hanging="360"/>
      </w:pPr>
    </w:lvl>
    <w:lvl w:ilvl="1" w:tplc="0038D920">
      <w:start w:val="1"/>
      <w:numFmt w:val="lowerLetter"/>
      <w:lvlText w:val="%2."/>
      <w:lvlJc w:val="left"/>
      <w:pPr>
        <w:ind w:left="1440" w:hanging="360"/>
      </w:pPr>
    </w:lvl>
    <w:lvl w:ilvl="2" w:tplc="19DEDB76">
      <w:start w:val="1"/>
      <w:numFmt w:val="lowerRoman"/>
      <w:lvlText w:val="%3."/>
      <w:lvlJc w:val="right"/>
      <w:pPr>
        <w:ind w:left="2160" w:hanging="180"/>
      </w:pPr>
    </w:lvl>
    <w:lvl w:ilvl="3" w:tplc="C5A04036">
      <w:start w:val="1"/>
      <w:numFmt w:val="decimal"/>
      <w:lvlText w:val="%4."/>
      <w:lvlJc w:val="left"/>
      <w:pPr>
        <w:ind w:left="2880" w:hanging="360"/>
      </w:pPr>
    </w:lvl>
    <w:lvl w:ilvl="4" w:tplc="C96A790E">
      <w:start w:val="1"/>
      <w:numFmt w:val="lowerLetter"/>
      <w:lvlText w:val="%5."/>
      <w:lvlJc w:val="left"/>
      <w:pPr>
        <w:ind w:left="3600" w:hanging="360"/>
      </w:pPr>
    </w:lvl>
    <w:lvl w:ilvl="5" w:tplc="989C16C6">
      <w:start w:val="1"/>
      <w:numFmt w:val="lowerRoman"/>
      <w:lvlText w:val="%6."/>
      <w:lvlJc w:val="right"/>
      <w:pPr>
        <w:ind w:left="4320" w:hanging="180"/>
      </w:pPr>
    </w:lvl>
    <w:lvl w:ilvl="6" w:tplc="075E0D58">
      <w:start w:val="1"/>
      <w:numFmt w:val="decimal"/>
      <w:lvlText w:val="%7."/>
      <w:lvlJc w:val="left"/>
      <w:pPr>
        <w:ind w:left="5040" w:hanging="360"/>
      </w:pPr>
    </w:lvl>
    <w:lvl w:ilvl="7" w:tplc="3C921598">
      <w:start w:val="1"/>
      <w:numFmt w:val="lowerLetter"/>
      <w:lvlText w:val="%8."/>
      <w:lvlJc w:val="left"/>
      <w:pPr>
        <w:ind w:left="5760" w:hanging="360"/>
      </w:pPr>
    </w:lvl>
    <w:lvl w:ilvl="8" w:tplc="B114CC3E">
      <w:start w:val="1"/>
      <w:numFmt w:val="lowerRoman"/>
      <w:lvlText w:val="%9."/>
      <w:lvlJc w:val="right"/>
      <w:pPr>
        <w:ind w:left="6480" w:hanging="180"/>
      </w:pPr>
    </w:lvl>
  </w:abstractNum>
  <w:abstractNum w:abstractNumId="19" w15:restartNumberingAfterBreak="0">
    <w:nsid w:val="4ABC65A1"/>
    <w:multiLevelType w:val="multilevel"/>
    <w:tmpl w:val="AA9A84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E6E11E4"/>
    <w:multiLevelType w:val="multilevel"/>
    <w:tmpl w:val="11FE7CA8"/>
    <w:lvl w:ilvl="0">
      <w:start w:val="3"/>
      <w:numFmt w:val="decimal"/>
      <w:lvlText w:val="%1."/>
      <w:lvlJc w:val="left"/>
      <w:pPr>
        <w:ind w:left="450" w:hanging="450"/>
      </w:pPr>
      <w:rPr>
        <w:rFonts w:hint="default"/>
      </w:rPr>
    </w:lvl>
    <w:lvl w:ilvl="1">
      <w:start w:val="2"/>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1" w15:restartNumberingAfterBreak="0">
    <w:nsid w:val="5A3E4B51"/>
    <w:multiLevelType w:val="multilevel"/>
    <w:tmpl w:val="53C075CE"/>
    <w:lvl w:ilvl="0">
      <w:start w:val="6"/>
      <w:numFmt w:val="decimal"/>
      <w:lvlText w:val="%1."/>
      <w:lvlJc w:val="left"/>
      <w:pPr>
        <w:ind w:left="360" w:hanging="360"/>
      </w:pPr>
      <w:rPr>
        <w:rFonts w:cs="Courier New" w:hint="default"/>
      </w:rPr>
    </w:lvl>
    <w:lvl w:ilvl="1">
      <w:start w:val="1"/>
      <w:numFmt w:val="decimal"/>
      <w:lvlText w:val="%1.%2."/>
      <w:lvlJc w:val="left"/>
      <w:pPr>
        <w:ind w:left="360" w:hanging="36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720" w:hanging="72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080" w:hanging="108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440" w:hanging="1440"/>
      </w:pPr>
      <w:rPr>
        <w:rFonts w:cs="Courier New" w:hint="default"/>
      </w:rPr>
    </w:lvl>
    <w:lvl w:ilvl="8">
      <w:start w:val="1"/>
      <w:numFmt w:val="decimal"/>
      <w:lvlText w:val="%1.%2.%3.%4.%5.%6.%7.%8.%9."/>
      <w:lvlJc w:val="left"/>
      <w:pPr>
        <w:ind w:left="1800" w:hanging="1800"/>
      </w:pPr>
      <w:rPr>
        <w:rFonts w:cs="Courier New" w:hint="default"/>
      </w:rPr>
    </w:lvl>
  </w:abstractNum>
  <w:abstractNum w:abstractNumId="22" w15:restartNumberingAfterBreak="0">
    <w:nsid w:val="5B17551D"/>
    <w:multiLevelType w:val="hybridMultilevel"/>
    <w:tmpl w:val="41A8509C"/>
    <w:lvl w:ilvl="0" w:tplc="369424C0">
      <w:start w:val="1"/>
      <w:numFmt w:val="decimal"/>
      <w:lvlText w:val="5.1.%1."/>
      <w:lvlJc w:val="left"/>
      <w:pPr>
        <w:ind w:left="720" w:hanging="360"/>
      </w:pPr>
    </w:lvl>
    <w:lvl w:ilvl="1" w:tplc="36B8B710">
      <w:start w:val="1"/>
      <w:numFmt w:val="lowerLetter"/>
      <w:lvlText w:val="%2."/>
      <w:lvlJc w:val="left"/>
      <w:pPr>
        <w:ind w:left="1440" w:hanging="360"/>
      </w:pPr>
    </w:lvl>
    <w:lvl w:ilvl="2" w:tplc="6264EF8E">
      <w:start w:val="1"/>
      <w:numFmt w:val="lowerRoman"/>
      <w:lvlText w:val="%3."/>
      <w:lvlJc w:val="right"/>
      <w:pPr>
        <w:ind w:left="2160" w:hanging="180"/>
      </w:pPr>
    </w:lvl>
    <w:lvl w:ilvl="3" w:tplc="D58CD8DA">
      <w:start w:val="1"/>
      <w:numFmt w:val="decimal"/>
      <w:lvlText w:val="%4."/>
      <w:lvlJc w:val="left"/>
      <w:pPr>
        <w:ind w:left="2880" w:hanging="360"/>
      </w:pPr>
    </w:lvl>
    <w:lvl w:ilvl="4" w:tplc="B8947856">
      <w:start w:val="1"/>
      <w:numFmt w:val="lowerLetter"/>
      <w:lvlText w:val="%5."/>
      <w:lvlJc w:val="left"/>
      <w:pPr>
        <w:ind w:left="3600" w:hanging="360"/>
      </w:pPr>
    </w:lvl>
    <w:lvl w:ilvl="5" w:tplc="D8C48214">
      <w:start w:val="1"/>
      <w:numFmt w:val="lowerRoman"/>
      <w:lvlText w:val="%6."/>
      <w:lvlJc w:val="right"/>
      <w:pPr>
        <w:ind w:left="4320" w:hanging="180"/>
      </w:pPr>
    </w:lvl>
    <w:lvl w:ilvl="6" w:tplc="CE60F70E">
      <w:start w:val="1"/>
      <w:numFmt w:val="decimal"/>
      <w:lvlText w:val="%7."/>
      <w:lvlJc w:val="left"/>
      <w:pPr>
        <w:ind w:left="5040" w:hanging="360"/>
      </w:pPr>
    </w:lvl>
    <w:lvl w:ilvl="7" w:tplc="54CEB960">
      <w:start w:val="1"/>
      <w:numFmt w:val="lowerLetter"/>
      <w:lvlText w:val="%8."/>
      <w:lvlJc w:val="left"/>
      <w:pPr>
        <w:ind w:left="5760" w:hanging="360"/>
      </w:pPr>
    </w:lvl>
    <w:lvl w:ilvl="8" w:tplc="13305FAC">
      <w:start w:val="1"/>
      <w:numFmt w:val="lowerRoman"/>
      <w:lvlText w:val="%9."/>
      <w:lvlJc w:val="right"/>
      <w:pPr>
        <w:ind w:left="6480" w:hanging="180"/>
      </w:pPr>
    </w:lvl>
  </w:abstractNum>
  <w:abstractNum w:abstractNumId="23" w15:restartNumberingAfterBreak="0">
    <w:nsid w:val="5BE1056B"/>
    <w:multiLevelType w:val="multilevel"/>
    <w:tmpl w:val="CB76E8B0"/>
    <w:lvl w:ilvl="0">
      <w:start w:val="1"/>
      <w:numFmt w:val="decimal"/>
      <w:pStyle w:val="a"/>
      <w:lvlText w:val="%1."/>
      <w:lvlJc w:val="left"/>
      <w:pPr>
        <w:ind w:left="0" w:firstLine="0"/>
      </w:pPr>
      <w:rPr>
        <w:rFonts w:ascii="Times New Roman" w:hAnsi="Times New Roman" w:cs="Times New Roman"/>
        <w:b/>
        <w:bCs w:val="0"/>
        <w:i w:val="0"/>
        <w:iCs w:val="0"/>
        <w:smallCaps w:val="0"/>
        <w:strike w:val="0"/>
        <w:dstrike w:val="0"/>
        <w:color w:val="000000"/>
        <w:spacing w:val="0"/>
        <w:w w:val="100"/>
        <w:position w:val="0"/>
        <w:sz w:val="22"/>
        <w:szCs w:val="18"/>
        <w:u w:val="none"/>
        <w:effect w:val="none"/>
      </w:rPr>
    </w:lvl>
    <w:lvl w:ilvl="1">
      <w:start w:val="1"/>
      <w:numFmt w:val="decimal"/>
      <w:lvlText w:val="2.%2."/>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abstractNum w:abstractNumId="24" w15:restartNumberingAfterBreak="0">
    <w:nsid w:val="6250532F"/>
    <w:multiLevelType w:val="hybridMultilevel"/>
    <w:tmpl w:val="67D4C1B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72666F"/>
    <w:multiLevelType w:val="multilevel"/>
    <w:tmpl w:val="6DE8F452"/>
    <w:lvl w:ilvl="0">
      <w:start w:val="3"/>
      <w:numFmt w:val="decimal"/>
      <w:lvlText w:val="%1."/>
      <w:lvlJc w:val="left"/>
      <w:pPr>
        <w:tabs>
          <w:tab w:val="num" w:pos="1637"/>
        </w:tabs>
        <w:ind w:left="1637" w:hanging="360"/>
      </w:pPr>
      <w:rPr>
        <w:rFonts w:hint="default"/>
      </w:rPr>
    </w:lvl>
    <w:lvl w:ilvl="1">
      <w:start w:val="1"/>
      <w:numFmt w:val="decimal"/>
      <w:lvlText w:val="%1.%2."/>
      <w:lvlJc w:val="left"/>
      <w:pPr>
        <w:tabs>
          <w:tab w:val="num" w:pos="1565"/>
        </w:tabs>
        <w:ind w:left="1565" w:hanging="360"/>
      </w:pPr>
      <w:rPr>
        <w:rFonts w:hint="default"/>
        <w:b w:val="0"/>
      </w:rPr>
    </w:lvl>
    <w:lvl w:ilvl="2">
      <w:start w:val="1"/>
      <w:numFmt w:val="decimal"/>
      <w:lvlText w:val="%1.%2.%3."/>
      <w:lvlJc w:val="left"/>
      <w:pPr>
        <w:tabs>
          <w:tab w:val="num" w:pos="3365"/>
        </w:tabs>
        <w:ind w:left="3365" w:hanging="720"/>
      </w:pPr>
      <w:rPr>
        <w:rFonts w:hint="default"/>
      </w:rPr>
    </w:lvl>
    <w:lvl w:ilvl="3">
      <w:start w:val="1"/>
      <w:numFmt w:val="decimal"/>
      <w:lvlText w:val="%1.%2.%3.%4."/>
      <w:lvlJc w:val="left"/>
      <w:pPr>
        <w:tabs>
          <w:tab w:val="num" w:pos="4085"/>
        </w:tabs>
        <w:ind w:left="4085" w:hanging="720"/>
      </w:pPr>
      <w:rPr>
        <w:rFonts w:hint="default"/>
      </w:rPr>
    </w:lvl>
    <w:lvl w:ilvl="4">
      <w:start w:val="1"/>
      <w:numFmt w:val="decimal"/>
      <w:lvlText w:val="%1.%2.%3.%4.%5."/>
      <w:lvlJc w:val="left"/>
      <w:pPr>
        <w:tabs>
          <w:tab w:val="num" w:pos="5165"/>
        </w:tabs>
        <w:ind w:left="5165" w:hanging="1080"/>
      </w:pPr>
      <w:rPr>
        <w:rFonts w:hint="default"/>
      </w:rPr>
    </w:lvl>
    <w:lvl w:ilvl="5">
      <w:start w:val="1"/>
      <w:numFmt w:val="decimal"/>
      <w:lvlText w:val="%1.%2.%3.%4.%5.%6."/>
      <w:lvlJc w:val="left"/>
      <w:pPr>
        <w:tabs>
          <w:tab w:val="num" w:pos="5885"/>
        </w:tabs>
        <w:ind w:left="5885" w:hanging="1080"/>
      </w:pPr>
      <w:rPr>
        <w:rFonts w:hint="default"/>
      </w:rPr>
    </w:lvl>
    <w:lvl w:ilvl="6">
      <w:start w:val="1"/>
      <w:numFmt w:val="decimal"/>
      <w:lvlText w:val="%1.%2.%3.%4.%5.%6.%7."/>
      <w:lvlJc w:val="left"/>
      <w:pPr>
        <w:tabs>
          <w:tab w:val="num" w:pos="6965"/>
        </w:tabs>
        <w:ind w:left="6965" w:hanging="1440"/>
      </w:pPr>
      <w:rPr>
        <w:rFonts w:hint="default"/>
      </w:rPr>
    </w:lvl>
    <w:lvl w:ilvl="7">
      <w:start w:val="1"/>
      <w:numFmt w:val="decimal"/>
      <w:lvlText w:val="%1.%2.%3.%4.%5.%6.%7.%8."/>
      <w:lvlJc w:val="left"/>
      <w:pPr>
        <w:tabs>
          <w:tab w:val="num" w:pos="7685"/>
        </w:tabs>
        <w:ind w:left="7685" w:hanging="1440"/>
      </w:pPr>
      <w:rPr>
        <w:rFonts w:hint="default"/>
      </w:rPr>
    </w:lvl>
    <w:lvl w:ilvl="8">
      <w:start w:val="1"/>
      <w:numFmt w:val="decimal"/>
      <w:lvlText w:val="%1.%2.%3.%4.%5.%6.%7.%8.%9."/>
      <w:lvlJc w:val="left"/>
      <w:pPr>
        <w:tabs>
          <w:tab w:val="num" w:pos="8765"/>
        </w:tabs>
        <w:ind w:left="8765" w:hanging="1800"/>
      </w:pPr>
      <w:rPr>
        <w:rFonts w:hint="default"/>
      </w:rPr>
    </w:lvl>
  </w:abstractNum>
  <w:abstractNum w:abstractNumId="26" w15:restartNumberingAfterBreak="0">
    <w:nsid w:val="69484517"/>
    <w:multiLevelType w:val="multilevel"/>
    <w:tmpl w:val="694CE1E6"/>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7" w15:restartNumberingAfterBreak="0">
    <w:nsid w:val="694E322F"/>
    <w:multiLevelType w:val="hybridMultilevel"/>
    <w:tmpl w:val="09660586"/>
    <w:lvl w:ilvl="0" w:tplc="B47205CE">
      <w:start w:val="1"/>
      <w:numFmt w:val="decimal"/>
      <w:lvlText w:val="8.%1."/>
      <w:lvlJc w:val="left"/>
      <w:pPr>
        <w:ind w:left="720" w:hanging="360"/>
      </w:pPr>
    </w:lvl>
    <w:lvl w:ilvl="1" w:tplc="0E66AECE">
      <w:start w:val="1"/>
      <w:numFmt w:val="lowerLetter"/>
      <w:lvlText w:val="%2."/>
      <w:lvlJc w:val="left"/>
      <w:pPr>
        <w:ind w:left="1440" w:hanging="360"/>
      </w:pPr>
    </w:lvl>
    <w:lvl w:ilvl="2" w:tplc="9632AA7A">
      <w:start w:val="1"/>
      <w:numFmt w:val="lowerRoman"/>
      <w:lvlText w:val="%3."/>
      <w:lvlJc w:val="right"/>
      <w:pPr>
        <w:ind w:left="2160" w:hanging="180"/>
      </w:pPr>
    </w:lvl>
    <w:lvl w:ilvl="3" w:tplc="A3184930">
      <w:start w:val="1"/>
      <w:numFmt w:val="decimal"/>
      <w:lvlText w:val="%4."/>
      <w:lvlJc w:val="left"/>
      <w:pPr>
        <w:ind w:left="2880" w:hanging="360"/>
      </w:pPr>
    </w:lvl>
    <w:lvl w:ilvl="4" w:tplc="4E769CF6">
      <w:start w:val="1"/>
      <w:numFmt w:val="lowerLetter"/>
      <w:lvlText w:val="%5."/>
      <w:lvlJc w:val="left"/>
      <w:pPr>
        <w:ind w:left="3600" w:hanging="360"/>
      </w:pPr>
    </w:lvl>
    <w:lvl w:ilvl="5" w:tplc="0EBA5588">
      <w:start w:val="1"/>
      <w:numFmt w:val="lowerRoman"/>
      <w:lvlText w:val="%6."/>
      <w:lvlJc w:val="right"/>
      <w:pPr>
        <w:ind w:left="4320" w:hanging="180"/>
      </w:pPr>
    </w:lvl>
    <w:lvl w:ilvl="6" w:tplc="9AECFF18">
      <w:start w:val="1"/>
      <w:numFmt w:val="decimal"/>
      <w:lvlText w:val="%7."/>
      <w:lvlJc w:val="left"/>
      <w:pPr>
        <w:ind w:left="5040" w:hanging="360"/>
      </w:pPr>
    </w:lvl>
    <w:lvl w:ilvl="7" w:tplc="EE885AEA">
      <w:start w:val="1"/>
      <w:numFmt w:val="lowerLetter"/>
      <w:lvlText w:val="%8."/>
      <w:lvlJc w:val="left"/>
      <w:pPr>
        <w:ind w:left="5760" w:hanging="360"/>
      </w:pPr>
    </w:lvl>
    <w:lvl w:ilvl="8" w:tplc="5D7E3C6C">
      <w:start w:val="1"/>
      <w:numFmt w:val="lowerRoman"/>
      <w:lvlText w:val="%9."/>
      <w:lvlJc w:val="right"/>
      <w:pPr>
        <w:ind w:left="6480" w:hanging="180"/>
      </w:pPr>
    </w:lvl>
  </w:abstractNum>
  <w:abstractNum w:abstractNumId="28" w15:restartNumberingAfterBreak="0">
    <w:nsid w:val="70647AC9"/>
    <w:multiLevelType w:val="hybridMultilevel"/>
    <w:tmpl w:val="7C4013DE"/>
    <w:lvl w:ilvl="0" w:tplc="A34AFE6C">
      <w:start w:val="1"/>
      <w:numFmt w:val="decimal"/>
      <w:lvlText w:val="%1."/>
      <w:lvlJc w:val="left"/>
      <w:pPr>
        <w:ind w:left="644" w:hanging="360"/>
      </w:pPr>
    </w:lvl>
    <w:lvl w:ilvl="1" w:tplc="2626E9CC">
      <w:start w:val="1"/>
      <w:numFmt w:val="lowerLetter"/>
      <w:lvlText w:val="%2."/>
      <w:lvlJc w:val="left"/>
      <w:pPr>
        <w:ind w:left="1364" w:hanging="360"/>
      </w:pPr>
    </w:lvl>
    <w:lvl w:ilvl="2" w:tplc="E4121330">
      <w:start w:val="1"/>
      <w:numFmt w:val="lowerRoman"/>
      <w:lvlText w:val="%3."/>
      <w:lvlJc w:val="right"/>
      <w:pPr>
        <w:ind w:left="2084" w:hanging="180"/>
      </w:pPr>
    </w:lvl>
    <w:lvl w:ilvl="3" w:tplc="6194CF90">
      <w:start w:val="1"/>
      <w:numFmt w:val="decimal"/>
      <w:lvlText w:val="%4."/>
      <w:lvlJc w:val="left"/>
      <w:pPr>
        <w:ind w:left="2804" w:hanging="360"/>
      </w:pPr>
    </w:lvl>
    <w:lvl w:ilvl="4" w:tplc="3BB05694">
      <w:start w:val="1"/>
      <w:numFmt w:val="lowerLetter"/>
      <w:lvlText w:val="%5."/>
      <w:lvlJc w:val="left"/>
      <w:pPr>
        <w:ind w:left="3524" w:hanging="360"/>
      </w:pPr>
    </w:lvl>
    <w:lvl w:ilvl="5" w:tplc="F7C60400">
      <w:start w:val="1"/>
      <w:numFmt w:val="lowerRoman"/>
      <w:lvlText w:val="%6."/>
      <w:lvlJc w:val="right"/>
      <w:pPr>
        <w:ind w:left="4244" w:hanging="180"/>
      </w:pPr>
    </w:lvl>
    <w:lvl w:ilvl="6" w:tplc="BD6EB5F2">
      <w:start w:val="1"/>
      <w:numFmt w:val="decimal"/>
      <w:lvlText w:val="%7."/>
      <w:lvlJc w:val="left"/>
      <w:pPr>
        <w:ind w:left="4964" w:hanging="360"/>
      </w:pPr>
    </w:lvl>
    <w:lvl w:ilvl="7" w:tplc="97869854">
      <w:start w:val="1"/>
      <w:numFmt w:val="lowerLetter"/>
      <w:lvlText w:val="%8."/>
      <w:lvlJc w:val="left"/>
      <w:pPr>
        <w:ind w:left="5684" w:hanging="360"/>
      </w:pPr>
    </w:lvl>
    <w:lvl w:ilvl="8" w:tplc="3684F7E0">
      <w:start w:val="1"/>
      <w:numFmt w:val="lowerRoman"/>
      <w:lvlText w:val="%9."/>
      <w:lvlJc w:val="right"/>
      <w:pPr>
        <w:ind w:left="6404" w:hanging="180"/>
      </w:pPr>
    </w:lvl>
  </w:abstractNum>
  <w:abstractNum w:abstractNumId="29" w15:restartNumberingAfterBreak="0">
    <w:nsid w:val="71603E77"/>
    <w:multiLevelType w:val="hybridMultilevel"/>
    <w:tmpl w:val="97E820BC"/>
    <w:lvl w:ilvl="0" w:tplc="77C0690E">
      <w:start w:val="1"/>
      <w:numFmt w:val="decimal"/>
      <w:lvlText w:val="4.%1."/>
      <w:lvlJc w:val="left"/>
      <w:pPr>
        <w:ind w:left="720" w:hanging="360"/>
      </w:pPr>
    </w:lvl>
    <w:lvl w:ilvl="1" w:tplc="D3FAA750">
      <w:start w:val="1"/>
      <w:numFmt w:val="lowerLetter"/>
      <w:lvlText w:val="%2."/>
      <w:lvlJc w:val="left"/>
      <w:pPr>
        <w:ind w:left="1440" w:hanging="360"/>
      </w:pPr>
    </w:lvl>
    <w:lvl w:ilvl="2" w:tplc="4288C7AA">
      <w:start w:val="1"/>
      <w:numFmt w:val="lowerRoman"/>
      <w:lvlText w:val="%3."/>
      <w:lvlJc w:val="right"/>
      <w:pPr>
        <w:ind w:left="2160" w:hanging="180"/>
      </w:pPr>
    </w:lvl>
    <w:lvl w:ilvl="3" w:tplc="5D423D32">
      <w:start w:val="1"/>
      <w:numFmt w:val="decimal"/>
      <w:lvlText w:val="%4."/>
      <w:lvlJc w:val="left"/>
      <w:pPr>
        <w:ind w:left="2880" w:hanging="360"/>
      </w:pPr>
    </w:lvl>
    <w:lvl w:ilvl="4" w:tplc="3760AF30">
      <w:start w:val="1"/>
      <w:numFmt w:val="lowerLetter"/>
      <w:lvlText w:val="%5."/>
      <w:lvlJc w:val="left"/>
      <w:pPr>
        <w:ind w:left="3600" w:hanging="360"/>
      </w:pPr>
    </w:lvl>
    <w:lvl w:ilvl="5" w:tplc="76DEA93E">
      <w:start w:val="1"/>
      <w:numFmt w:val="lowerRoman"/>
      <w:lvlText w:val="%6."/>
      <w:lvlJc w:val="right"/>
      <w:pPr>
        <w:ind w:left="4320" w:hanging="180"/>
      </w:pPr>
    </w:lvl>
    <w:lvl w:ilvl="6" w:tplc="4A52B1E4">
      <w:start w:val="1"/>
      <w:numFmt w:val="decimal"/>
      <w:lvlText w:val="%7."/>
      <w:lvlJc w:val="left"/>
      <w:pPr>
        <w:ind w:left="5040" w:hanging="360"/>
      </w:pPr>
    </w:lvl>
    <w:lvl w:ilvl="7" w:tplc="0AB8A14A">
      <w:start w:val="1"/>
      <w:numFmt w:val="lowerLetter"/>
      <w:lvlText w:val="%8."/>
      <w:lvlJc w:val="left"/>
      <w:pPr>
        <w:ind w:left="5760" w:hanging="360"/>
      </w:pPr>
    </w:lvl>
    <w:lvl w:ilvl="8" w:tplc="296A2928">
      <w:start w:val="1"/>
      <w:numFmt w:val="lowerRoman"/>
      <w:lvlText w:val="%9."/>
      <w:lvlJc w:val="right"/>
      <w:pPr>
        <w:ind w:left="6480" w:hanging="180"/>
      </w:pPr>
    </w:lvl>
  </w:abstractNum>
  <w:abstractNum w:abstractNumId="30" w15:restartNumberingAfterBreak="0">
    <w:nsid w:val="71896EB5"/>
    <w:multiLevelType w:val="hybridMultilevel"/>
    <w:tmpl w:val="9E468D0A"/>
    <w:lvl w:ilvl="0" w:tplc="1FAED8D0">
      <w:start w:val="1"/>
      <w:numFmt w:val="decimal"/>
      <w:lvlText w:val="5.2.%1."/>
      <w:lvlJc w:val="left"/>
      <w:pPr>
        <w:ind w:left="720" w:hanging="360"/>
      </w:pPr>
    </w:lvl>
    <w:lvl w:ilvl="1" w:tplc="3634E8A2">
      <w:start w:val="1"/>
      <w:numFmt w:val="lowerLetter"/>
      <w:lvlText w:val="%2."/>
      <w:lvlJc w:val="left"/>
      <w:pPr>
        <w:ind w:left="1440" w:hanging="360"/>
      </w:pPr>
    </w:lvl>
    <w:lvl w:ilvl="2" w:tplc="14E4D1A2">
      <w:start w:val="1"/>
      <w:numFmt w:val="lowerRoman"/>
      <w:lvlText w:val="%3."/>
      <w:lvlJc w:val="right"/>
      <w:pPr>
        <w:ind w:left="2160" w:hanging="180"/>
      </w:pPr>
    </w:lvl>
    <w:lvl w:ilvl="3" w:tplc="AB042866">
      <w:start w:val="1"/>
      <w:numFmt w:val="decimal"/>
      <w:lvlText w:val="%4."/>
      <w:lvlJc w:val="left"/>
      <w:pPr>
        <w:ind w:left="2880" w:hanging="360"/>
      </w:pPr>
    </w:lvl>
    <w:lvl w:ilvl="4" w:tplc="3500B568">
      <w:start w:val="1"/>
      <w:numFmt w:val="lowerLetter"/>
      <w:lvlText w:val="%5."/>
      <w:lvlJc w:val="left"/>
      <w:pPr>
        <w:ind w:left="3600" w:hanging="360"/>
      </w:pPr>
    </w:lvl>
    <w:lvl w:ilvl="5" w:tplc="E89C2A78">
      <w:start w:val="1"/>
      <w:numFmt w:val="lowerRoman"/>
      <w:lvlText w:val="%6."/>
      <w:lvlJc w:val="right"/>
      <w:pPr>
        <w:ind w:left="4320" w:hanging="180"/>
      </w:pPr>
    </w:lvl>
    <w:lvl w:ilvl="6" w:tplc="B6BE14F2">
      <w:start w:val="1"/>
      <w:numFmt w:val="decimal"/>
      <w:lvlText w:val="%7."/>
      <w:lvlJc w:val="left"/>
      <w:pPr>
        <w:ind w:left="5040" w:hanging="360"/>
      </w:pPr>
    </w:lvl>
    <w:lvl w:ilvl="7" w:tplc="0B24E15C">
      <w:start w:val="1"/>
      <w:numFmt w:val="lowerLetter"/>
      <w:lvlText w:val="%8."/>
      <w:lvlJc w:val="left"/>
      <w:pPr>
        <w:ind w:left="5760" w:hanging="360"/>
      </w:pPr>
    </w:lvl>
    <w:lvl w:ilvl="8" w:tplc="1B54D9E4">
      <w:start w:val="1"/>
      <w:numFmt w:val="lowerRoman"/>
      <w:lvlText w:val="%9."/>
      <w:lvlJc w:val="right"/>
      <w:pPr>
        <w:ind w:left="6480" w:hanging="180"/>
      </w:pPr>
    </w:lvl>
  </w:abstractNum>
  <w:num w:numId="1">
    <w:abstractNumId w:val="25"/>
  </w:num>
  <w:num w:numId="2">
    <w:abstractNumId w:val="2"/>
  </w:num>
  <w:num w:numId="3">
    <w:abstractNumId w:val="15"/>
  </w:num>
  <w:num w:numId="4">
    <w:abstractNumId w:val="11"/>
  </w:num>
  <w:num w:numId="5">
    <w:abstractNumId w:val="0"/>
  </w:num>
  <w:num w:numId="6">
    <w:abstractNumId w:val="11"/>
  </w:num>
  <w:num w:numId="7">
    <w:abstractNumId w:val="20"/>
  </w:num>
  <w:num w:numId="8">
    <w:abstractNumId w:val="21"/>
  </w:num>
  <w:num w:numId="9">
    <w:abstractNumId w:val="1"/>
  </w:num>
  <w:num w:numId="10">
    <w:abstractNumId w:val="16"/>
  </w:num>
  <w:num w:numId="11">
    <w:abstractNumId w:val="12"/>
  </w:num>
  <w:num w:numId="12">
    <w:abstractNumId w:val="24"/>
  </w:num>
  <w:num w:numId="13">
    <w:abstractNumId w:val="4"/>
  </w:num>
  <w:num w:numId="14">
    <w:abstractNumId w:val="9"/>
  </w:num>
  <w:num w:numId="15">
    <w:abstractNumId w:val="8"/>
  </w:num>
  <w:num w:numId="16">
    <w:abstractNumId w:val="1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82"/>
    <w:rsid w:val="000002EE"/>
    <w:rsid w:val="00001A77"/>
    <w:rsid w:val="0000256B"/>
    <w:rsid w:val="00002C3A"/>
    <w:rsid w:val="000033C2"/>
    <w:rsid w:val="000050F7"/>
    <w:rsid w:val="00005BFB"/>
    <w:rsid w:val="00005E05"/>
    <w:rsid w:val="00005E9E"/>
    <w:rsid w:val="0000642E"/>
    <w:rsid w:val="00006C04"/>
    <w:rsid w:val="00007183"/>
    <w:rsid w:val="00007393"/>
    <w:rsid w:val="000100B6"/>
    <w:rsid w:val="0001135D"/>
    <w:rsid w:val="000113D5"/>
    <w:rsid w:val="000126C5"/>
    <w:rsid w:val="00013540"/>
    <w:rsid w:val="000135A7"/>
    <w:rsid w:val="000148E2"/>
    <w:rsid w:val="00014E59"/>
    <w:rsid w:val="000153A2"/>
    <w:rsid w:val="000156A3"/>
    <w:rsid w:val="0001602C"/>
    <w:rsid w:val="000166B8"/>
    <w:rsid w:val="000168B8"/>
    <w:rsid w:val="00016AD3"/>
    <w:rsid w:val="00016F52"/>
    <w:rsid w:val="00020163"/>
    <w:rsid w:val="0002027E"/>
    <w:rsid w:val="0002034C"/>
    <w:rsid w:val="000208B2"/>
    <w:rsid w:val="00020E3D"/>
    <w:rsid w:val="00020F34"/>
    <w:rsid w:val="0002174A"/>
    <w:rsid w:val="000218F9"/>
    <w:rsid w:val="00022EE7"/>
    <w:rsid w:val="00023910"/>
    <w:rsid w:val="000240FD"/>
    <w:rsid w:val="00024412"/>
    <w:rsid w:val="000246C3"/>
    <w:rsid w:val="00025E3D"/>
    <w:rsid w:val="00026034"/>
    <w:rsid w:val="000261B7"/>
    <w:rsid w:val="00026E1F"/>
    <w:rsid w:val="000277C9"/>
    <w:rsid w:val="00030183"/>
    <w:rsid w:val="00030207"/>
    <w:rsid w:val="0003077E"/>
    <w:rsid w:val="00030916"/>
    <w:rsid w:val="00031AAB"/>
    <w:rsid w:val="00031B0F"/>
    <w:rsid w:val="00031B38"/>
    <w:rsid w:val="000328A0"/>
    <w:rsid w:val="00032CDF"/>
    <w:rsid w:val="00032D28"/>
    <w:rsid w:val="00032FB1"/>
    <w:rsid w:val="000336AB"/>
    <w:rsid w:val="00033E17"/>
    <w:rsid w:val="00036884"/>
    <w:rsid w:val="0003698E"/>
    <w:rsid w:val="0003722E"/>
    <w:rsid w:val="00037D77"/>
    <w:rsid w:val="00037FA3"/>
    <w:rsid w:val="00041384"/>
    <w:rsid w:val="000414EE"/>
    <w:rsid w:val="000415F3"/>
    <w:rsid w:val="00041964"/>
    <w:rsid w:val="0004222B"/>
    <w:rsid w:val="0004309C"/>
    <w:rsid w:val="0004331E"/>
    <w:rsid w:val="00044749"/>
    <w:rsid w:val="0004530F"/>
    <w:rsid w:val="00046043"/>
    <w:rsid w:val="00046319"/>
    <w:rsid w:val="000472ED"/>
    <w:rsid w:val="00047E24"/>
    <w:rsid w:val="00047F6D"/>
    <w:rsid w:val="00050150"/>
    <w:rsid w:val="000505F0"/>
    <w:rsid w:val="000506D2"/>
    <w:rsid w:val="00051189"/>
    <w:rsid w:val="000511D0"/>
    <w:rsid w:val="00051422"/>
    <w:rsid w:val="000518A6"/>
    <w:rsid w:val="0005237D"/>
    <w:rsid w:val="000529A0"/>
    <w:rsid w:val="00052C81"/>
    <w:rsid w:val="00052F80"/>
    <w:rsid w:val="000537A7"/>
    <w:rsid w:val="00053EFF"/>
    <w:rsid w:val="00053FFC"/>
    <w:rsid w:val="0005570C"/>
    <w:rsid w:val="000559FB"/>
    <w:rsid w:val="00056A72"/>
    <w:rsid w:val="000570CB"/>
    <w:rsid w:val="00057BA6"/>
    <w:rsid w:val="00060026"/>
    <w:rsid w:val="0006067C"/>
    <w:rsid w:val="000615B4"/>
    <w:rsid w:val="000619AD"/>
    <w:rsid w:val="00062152"/>
    <w:rsid w:val="000629F6"/>
    <w:rsid w:val="00063317"/>
    <w:rsid w:val="000639F7"/>
    <w:rsid w:val="000640FF"/>
    <w:rsid w:val="0006426E"/>
    <w:rsid w:val="000648B5"/>
    <w:rsid w:val="00064AC2"/>
    <w:rsid w:val="00065872"/>
    <w:rsid w:val="00065AFC"/>
    <w:rsid w:val="00065C2A"/>
    <w:rsid w:val="00065C95"/>
    <w:rsid w:val="00066005"/>
    <w:rsid w:val="00066357"/>
    <w:rsid w:val="00066740"/>
    <w:rsid w:val="00066E4A"/>
    <w:rsid w:val="00070069"/>
    <w:rsid w:val="00070428"/>
    <w:rsid w:val="000705F8"/>
    <w:rsid w:val="000706A2"/>
    <w:rsid w:val="000718FC"/>
    <w:rsid w:val="00071C70"/>
    <w:rsid w:val="00072480"/>
    <w:rsid w:val="00072BDA"/>
    <w:rsid w:val="00073AA6"/>
    <w:rsid w:val="00074323"/>
    <w:rsid w:val="00074E9B"/>
    <w:rsid w:val="000758DB"/>
    <w:rsid w:val="00080BDD"/>
    <w:rsid w:val="00081041"/>
    <w:rsid w:val="00082202"/>
    <w:rsid w:val="000823CF"/>
    <w:rsid w:val="00082A68"/>
    <w:rsid w:val="00083A3C"/>
    <w:rsid w:val="0008491C"/>
    <w:rsid w:val="0008527F"/>
    <w:rsid w:val="00085EBC"/>
    <w:rsid w:val="00087BD6"/>
    <w:rsid w:val="00090245"/>
    <w:rsid w:val="00090704"/>
    <w:rsid w:val="000916F5"/>
    <w:rsid w:val="00091858"/>
    <w:rsid w:val="00091AD2"/>
    <w:rsid w:val="00091AF9"/>
    <w:rsid w:val="00092447"/>
    <w:rsid w:val="00093F4F"/>
    <w:rsid w:val="00093FBB"/>
    <w:rsid w:val="00094E85"/>
    <w:rsid w:val="00094F35"/>
    <w:rsid w:val="000965AA"/>
    <w:rsid w:val="00097814"/>
    <w:rsid w:val="000A09D4"/>
    <w:rsid w:val="000A106E"/>
    <w:rsid w:val="000A1853"/>
    <w:rsid w:val="000A2813"/>
    <w:rsid w:val="000A2C45"/>
    <w:rsid w:val="000A3AFD"/>
    <w:rsid w:val="000A4468"/>
    <w:rsid w:val="000A54CF"/>
    <w:rsid w:val="000A56F2"/>
    <w:rsid w:val="000A5C95"/>
    <w:rsid w:val="000A6F44"/>
    <w:rsid w:val="000A7047"/>
    <w:rsid w:val="000A7277"/>
    <w:rsid w:val="000A73F5"/>
    <w:rsid w:val="000A7856"/>
    <w:rsid w:val="000B0C4E"/>
    <w:rsid w:val="000B0FC9"/>
    <w:rsid w:val="000B1026"/>
    <w:rsid w:val="000B141A"/>
    <w:rsid w:val="000B2A75"/>
    <w:rsid w:val="000B38D6"/>
    <w:rsid w:val="000B48E6"/>
    <w:rsid w:val="000B4A93"/>
    <w:rsid w:val="000B5239"/>
    <w:rsid w:val="000B5423"/>
    <w:rsid w:val="000B5C49"/>
    <w:rsid w:val="000B68A5"/>
    <w:rsid w:val="000B6E45"/>
    <w:rsid w:val="000B6F2E"/>
    <w:rsid w:val="000B7D2E"/>
    <w:rsid w:val="000C0060"/>
    <w:rsid w:val="000C0328"/>
    <w:rsid w:val="000C0613"/>
    <w:rsid w:val="000C095D"/>
    <w:rsid w:val="000C2133"/>
    <w:rsid w:val="000C21C4"/>
    <w:rsid w:val="000C22D2"/>
    <w:rsid w:val="000C2BD8"/>
    <w:rsid w:val="000C2D93"/>
    <w:rsid w:val="000C2E1C"/>
    <w:rsid w:val="000C3A4E"/>
    <w:rsid w:val="000C3E57"/>
    <w:rsid w:val="000C4995"/>
    <w:rsid w:val="000C4AF0"/>
    <w:rsid w:val="000C4BFA"/>
    <w:rsid w:val="000C4E64"/>
    <w:rsid w:val="000C4F8F"/>
    <w:rsid w:val="000C4FFE"/>
    <w:rsid w:val="000C572C"/>
    <w:rsid w:val="000C57B6"/>
    <w:rsid w:val="000C6ACF"/>
    <w:rsid w:val="000D0020"/>
    <w:rsid w:val="000D1D7C"/>
    <w:rsid w:val="000D231F"/>
    <w:rsid w:val="000D2AF7"/>
    <w:rsid w:val="000D3049"/>
    <w:rsid w:val="000D392F"/>
    <w:rsid w:val="000D3CAF"/>
    <w:rsid w:val="000D417C"/>
    <w:rsid w:val="000D50A6"/>
    <w:rsid w:val="000D530B"/>
    <w:rsid w:val="000D58A8"/>
    <w:rsid w:val="000D5AA0"/>
    <w:rsid w:val="000D7C51"/>
    <w:rsid w:val="000E10BE"/>
    <w:rsid w:val="000E11DB"/>
    <w:rsid w:val="000E1589"/>
    <w:rsid w:val="000E1AE4"/>
    <w:rsid w:val="000E29F3"/>
    <w:rsid w:val="000E2AC4"/>
    <w:rsid w:val="000E33B7"/>
    <w:rsid w:val="000E3D19"/>
    <w:rsid w:val="000E3E3A"/>
    <w:rsid w:val="000E455F"/>
    <w:rsid w:val="000E4572"/>
    <w:rsid w:val="000E45A1"/>
    <w:rsid w:val="000E461A"/>
    <w:rsid w:val="000E5A08"/>
    <w:rsid w:val="000E5C1B"/>
    <w:rsid w:val="000E5CA0"/>
    <w:rsid w:val="000E69A8"/>
    <w:rsid w:val="000E6A58"/>
    <w:rsid w:val="000E75BF"/>
    <w:rsid w:val="000F05CB"/>
    <w:rsid w:val="000F2485"/>
    <w:rsid w:val="000F2CD7"/>
    <w:rsid w:val="000F3224"/>
    <w:rsid w:val="000F3957"/>
    <w:rsid w:val="000F3DEF"/>
    <w:rsid w:val="000F4A14"/>
    <w:rsid w:val="000F4C12"/>
    <w:rsid w:val="000F51B3"/>
    <w:rsid w:val="000F594F"/>
    <w:rsid w:val="000F6449"/>
    <w:rsid w:val="001009CE"/>
    <w:rsid w:val="00101890"/>
    <w:rsid w:val="001019C7"/>
    <w:rsid w:val="00102166"/>
    <w:rsid w:val="001023BF"/>
    <w:rsid w:val="00103351"/>
    <w:rsid w:val="001035E6"/>
    <w:rsid w:val="00103F39"/>
    <w:rsid w:val="0010471C"/>
    <w:rsid w:val="00105119"/>
    <w:rsid w:val="0010570A"/>
    <w:rsid w:val="00105C14"/>
    <w:rsid w:val="00105D27"/>
    <w:rsid w:val="00105D32"/>
    <w:rsid w:val="0010611E"/>
    <w:rsid w:val="001064B0"/>
    <w:rsid w:val="001066B6"/>
    <w:rsid w:val="00106CA6"/>
    <w:rsid w:val="00106FCA"/>
    <w:rsid w:val="00107310"/>
    <w:rsid w:val="001076EF"/>
    <w:rsid w:val="00107A8C"/>
    <w:rsid w:val="001101EA"/>
    <w:rsid w:val="00110A16"/>
    <w:rsid w:val="00111250"/>
    <w:rsid w:val="00111A6C"/>
    <w:rsid w:val="001127D3"/>
    <w:rsid w:val="00113981"/>
    <w:rsid w:val="0011492B"/>
    <w:rsid w:val="001153F3"/>
    <w:rsid w:val="00115793"/>
    <w:rsid w:val="00115972"/>
    <w:rsid w:val="00116048"/>
    <w:rsid w:val="00116183"/>
    <w:rsid w:val="0011724B"/>
    <w:rsid w:val="001175B1"/>
    <w:rsid w:val="00117965"/>
    <w:rsid w:val="00120624"/>
    <w:rsid w:val="001220CB"/>
    <w:rsid w:val="00123911"/>
    <w:rsid w:val="00123B37"/>
    <w:rsid w:val="001240C5"/>
    <w:rsid w:val="001245AD"/>
    <w:rsid w:val="00124D3C"/>
    <w:rsid w:val="0012565E"/>
    <w:rsid w:val="00125768"/>
    <w:rsid w:val="001259FB"/>
    <w:rsid w:val="00126115"/>
    <w:rsid w:val="0012688B"/>
    <w:rsid w:val="0012710B"/>
    <w:rsid w:val="0012729F"/>
    <w:rsid w:val="00127C83"/>
    <w:rsid w:val="00130246"/>
    <w:rsid w:val="0013028A"/>
    <w:rsid w:val="00130695"/>
    <w:rsid w:val="00130EB9"/>
    <w:rsid w:val="001311DA"/>
    <w:rsid w:val="0013128D"/>
    <w:rsid w:val="001315D5"/>
    <w:rsid w:val="001315F8"/>
    <w:rsid w:val="001317DC"/>
    <w:rsid w:val="00131BA9"/>
    <w:rsid w:val="00131C83"/>
    <w:rsid w:val="001358E9"/>
    <w:rsid w:val="00135FAD"/>
    <w:rsid w:val="00136060"/>
    <w:rsid w:val="001369EE"/>
    <w:rsid w:val="00136BD0"/>
    <w:rsid w:val="00142753"/>
    <w:rsid w:val="00142D61"/>
    <w:rsid w:val="0014336A"/>
    <w:rsid w:val="001449E0"/>
    <w:rsid w:val="00144EB5"/>
    <w:rsid w:val="001450DF"/>
    <w:rsid w:val="00145545"/>
    <w:rsid w:val="00145B9D"/>
    <w:rsid w:val="0014622C"/>
    <w:rsid w:val="00146F7F"/>
    <w:rsid w:val="00147688"/>
    <w:rsid w:val="00147A83"/>
    <w:rsid w:val="00147C42"/>
    <w:rsid w:val="001501FB"/>
    <w:rsid w:val="001509F7"/>
    <w:rsid w:val="00150C49"/>
    <w:rsid w:val="00150C52"/>
    <w:rsid w:val="00150DE3"/>
    <w:rsid w:val="00150EDE"/>
    <w:rsid w:val="0015210F"/>
    <w:rsid w:val="0015288C"/>
    <w:rsid w:val="00152894"/>
    <w:rsid w:val="001537DF"/>
    <w:rsid w:val="001539E1"/>
    <w:rsid w:val="00153A18"/>
    <w:rsid w:val="00153C4B"/>
    <w:rsid w:val="00153F3E"/>
    <w:rsid w:val="00154C2A"/>
    <w:rsid w:val="0015502A"/>
    <w:rsid w:val="0015761D"/>
    <w:rsid w:val="00160D7D"/>
    <w:rsid w:val="00160F15"/>
    <w:rsid w:val="001618AB"/>
    <w:rsid w:val="0016275B"/>
    <w:rsid w:val="001627D0"/>
    <w:rsid w:val="00162902"/>
    <w:rsid w:val="00162B7C"/>
    <w:rsid w:val="00163588"/>
    <w:rsid w:val="001635C9"/>
    <w:rsid w:val="00163649"/>
    <w:rsid w:val="00163D19"/>
    <w:rsid w:val="00165322"/>
    <w:rsid w:val="001658CD"/>
    <w:rsid w:val="00165CED"/>
    <w:rsid w:val="00165F71"/>
    <w:rsid w:val="0016655A"/>
    <w:rsid w:val="001666AB"/>
    <w:rsid w:val="0016706F"/>
    <w:rsid w:val="00167CF6"/>
    <w:rsid w:val="00170DDF"/>
    <w:rsid w:val="0017107F"/>
    <w:rsid w:val="001715F8"/>
    <w:rsid w:val="00171738"/>
    <w:rsid w:val="00171EF1"/>
    <w:rsid w:val="0017244C"/>
    <w:rsid w:val="00172492"/>
    <w:rsid w:val="00172541"/>
    <w:rsid w:val="00172E2E"/>
    <w:rsid w:val="001730DB"/>
    <w:rsid w:val="0017324C"/>
    <w:rsid w:val="00173341"/>
    <w:rsid w:val="00173374"/>
    <w:rsid w:val="001733C5"/>
    <w:rsid w:val="00173B09"/>
    <w:rsid w:val="00173EE8"/>
    <w:rsid w:val="00174503"/>
    <w:rsid w:val="0017451B"/>
    <w:rsid w:val="00174A83"/>
    <w:rsid w:val="001754CE"/>
    <w:rsid w:val="00175827"/>
    <w:rsid w:val="00175C80"/>
    <w:rsid w:val="00176075"/>
    <w:rsid w:val="001766ED"/>
    <w:rsid w:val="00177331"/>
    <w:rsid w:val="00177509"/>
    <w:rsid w:val="0018005B"/>
    <w:rsid w:val="001801B9"/>
    <w:rsid w:val="001803B1"/>
    <w:rsid w:val="001806FA"/>
    <w:rsid w:val="00180777"/>
    <w:rsid w:val="001815A5"/>
    <w:rsid w:val="00183B2E"/>
    <w:rsid w:val="00184716"/>
    <w:rsid w:val="0018519A"/>
    <w:rsid w:val="00185C2B"/>
    <w:rsid w:val="001865F6"/>
    <w:rsid w:val="00187536"/>
    <w:rsid w:val="00187801"/>
    <w:rsid w:val="0018796B"/>
    <w:rsid w:val="00187DB5"/>
    <w:rsid w:val="00187DE1"/>
    <w:rsid w:val="00190BA6"/>
    <w:rsid w:val="00190EA3"/>
    <w:rsid w:val="00190F24"/>
    <w:rsid w:val="00191255"/>
    <w:rsid w:val="00191590"/>
    <w:rsid w:val="0019197A"/>
    <w:rsid w:val="00192EED"/>
    <w:rsid w:val="0019437F"/>
    <w:rsid w:val="00194717"/>
    <w:rsid w:val="00194D23"/>
    <w:rsid w:val="00195054"/>
    <w:rsid w:val="00195A7C"/>
    <w:rsid w:val="00195B97"/>
    <w:rsid w:val="00196532"/>
    <w:rsid w:val="00196BF8"/>
    <w:rsid w:val="00197188"/>
    <w:rsid w:val="00197AD0"/>
    <w:rsid w:val="00197F94"/>
    <w:rsid w:val="001A09A1"/>
    <w:rsid w:val="001A09AC"/>
    <w:rsid w:val="001A0A43"/>
    <w:rsid w:val="001A160A"/>
    <w:rsid w:val="001A1ABB"/>
    <w:rsid w:val="001A1E45"/>
    <w:rsid w:val="001A2900"/>
    <w:rsid w:val="001A3466"/>
    <w:rsid w:val="001A36FE"/>
    <w:rsid w:val="001A3840"/>
    <w:rsid w:val="001A3A0C"/>
    <w:rsid w:val="001A48D5"/>
    <w:rsid w:val="001A497D"/>
    <w:rsid w:val="001A49AF"/>
    <w:rsid w:val="001A52E4"/>
    <w:rsid w:val="001A5744"/>
    <w:rsid w:val="001A5903"/>
    <w:rsid w:val="001A6AAF"/>
    <w:rsid w:val="001A6B0C"/>
    <w:rsid w:val="001A7A05"/>
    <w:rsid w:val="001B06BF"/>
    <w:rsid w:val="001B0E2C"/>
    <w:rsid w:val="001B0F20"/>
    <w:rsid w:val="001B1AF7"/>
    <w:rsid w:val="001B24CE"/>
    <w:rsid w:val="001B2C2C"/>
    <w:rsid w:val="001B2CCC"/>
    <w:rsid w:val="001B373B"/>
    <w:rsid w:val="001B49C7"/>
    <w:rsid w:val="001B50D6"/>
    <w:rsid w:val="001B57D2"/>
    <w:rsid w:val="001B69AA"/>
    <w:rsid w:val="001B6B56"/>
    <w:rsid w:val="001B7A07"/>
    <w:rsid w:val="001C06F0"/>
    <w:rsid w:val="001C18D4"/>
    <w:rsid w:val="001C206B"/>
    <w:rsid w:val="001C2330"/>
    <w:rsid w:val="001C2D27"/>
    <w:rsid w:val="001C307D"/>
    <w:rsid w:val="001C341C"/>
    <w:rsid w:val="001C4FD8"/>
    <w:rsid w:val="001C5A05"/>
    <w:rsid w:val="001C5AA3"/>
    <w:rsid w:val="001C5BC0"/>
    <w:rsid w:val="001C6BC4"/>
    <w:rsid w:val="001C7664"/>
    <w:rsid w:val="001C7832"/>
    <w:rsid w:val="001D0133"/>
    <w:rsid w:val="001D0523"/>
    <w:rsid w:val="001D0F6C"/>
    <w:rsid w:val="001D1894"/>
    <w:rsid w:val="001D1C09"/>
    <w:rsid w:val="001D1D81"/>
    <w:rsid w:val="001D33B4"/>
    <w:rsid w:val="001D4E5B"/>
    <w:rsid w:val="001D4FC0"/>
    <w:rsid w:val="001D542F"/>
    <w:rsid w:val="001D5DC4"/>
    <w:rsid w:val="001D65F7"/>
    <w:rsid w:val="001D677D"/>
    <w:rsid w:val="001D7298"/>
    <w:rsid w:val="001D753B"/>
    <w:rsid w:val="001D7624"/>
    <w:rsid w:val="001D76A7"/>
    <w:rsid w:val="001D7AC1"/>
    <w:rsid w:val="001E09CB"/>
    <w:rsid w:val="001E1CD8"/>
    <w:rsid w:val="001E2427"/>
    <w:rsid w:val="001E2493"/>
    <w:rsid w:val="001E2B11"/>
    <w:rsid w:val="001E3F09"/>
    <w:rsid w:val="001E405D"/>
    <w:rsid w:val="001E41EA"/>
    <w:rsid w:val="001E50B8"/>
    <w:rsid w:val="001E5489"/>
    <w:rsid w:val="001E642B"/>
    <w:rsid w:val="001E6A12"/>
    <w:rsid w:val="001E721C"/>
    <w:rsid w:val="001E725D"/>
    <w:rsid w:val="001F01FD"/>
    <w:rsid w:val="001F0F1B"/>
    <w:rsid w:val="001F4192"/>
    <w:rsid w:val="001F471B"/>
    <w:rsid w:val="001F4B25"/>
    <w:rsid w:val="001F4C66"/>
    <w:rsid w:val="001F5416"/>
    <w:rsid w:val="001F6666"/>
    <w:rsid w:val="001F78AA"/>
    <w:rsid w:val="001F7BCF"/>
    <w:rsid w:val="002013A7"/>
    <w:rsid w:val="00202949"/>
    <w:rsid w:val="00203854"/>
    <w:rsid w:val="00203F8C"/>
    <w:rsid w:val="00204358"/>
    <w:rsid w:val="002043C5"/>
    <w:rsid w:val="002049E0"/>
    <w:rsid w:val="00204AE8"/>
    <w:rsid w:val="00204B38"/>
    <w:rsid w:val="0020530D"/>
    <w:rsid w:val="00207412"/>
    <w:rsid w:val="00207882"/>
    <w:rsid w:val="00207EEC"/>
    <w:rsid w:val="002104BE"/>
    <w:rsid w:val="002105A1"/>
    <w:rsid w:val="002110B6"/>
    <w:rsid w:val="0021222F"/>
    <w:rsid w:val="00212A07"/>
    <w:rsid w:val="00215379"/>
    <w:rsid w:val="00215F24"/>
    <w:rsid w:val="002169A9"/>
    <w:rsid w:val="00216CB0"/>
    <w:rsid w:val="002171E2"/>
    <w:rsid w:val="00217B2F"/>
    <w:rsid w:val="002204BA"/>
    <w:rsid w:val="00220909"/>
    <w:rsid w:val="00220A95"/>
    <w:rsid w:val="00220C52"/>
    <w:rsid w:val="00220DE4"/>
    <w:rsid w:val="00220EDE"/>
    <w:rsid w:val="00221181"/>
    <w:rsid w:val="00221325"/>
    <w:rsid w:val="002217DF"/>
    <w:rsid w:val="00221E9F"/>
    <w:rsid w:val="00221FF4"/>
    <w:rsid w:val="002240F7"/>
    <w:rsid w:val="002241FD"/>
    <w:rsid w:val="00224F4F"/>
    <w:rsid w:val="002252EA"/>
    <w:rsid w:val="0022653B"/>
    <w:rsid w:val="0022662D"/>
    <w:rsid w:val="002269BD"/>
    <w:rsid w:val="00226F1F"/>
    <w:rsid w:val="00227645"/>
    <w:rsid w:val="00227DC6"/>
    <w:rsid w:val="00230385"/>
    <w:rsid w:val="00230BB1"/>
    <w:rsid w:val="00231152"/>
    <w:rsid w:val="0023120E"/>
    <w:rsid w:val="002314A8"/>
    <w:rsid w:val="002315C3"/>
    <w:rsid w:val="00231890"/>
    <w:rsid w:val="002328BE"/>
    <w:rsid w:val="00233A01"/>
    <w:rsid w:val="00233EEF"/>
    <w:rsid w:val="0023417D"/>
    <w:rsid w:val="00234258"/>
    <w:rsid w:val="00234B59"/>
    <w:rsid w:val="00235A84"/>
    <w:rsid w:val="0023605F"/>
    <w:rsid w:val="002367E7"/>
    <w:rsid w:val="00237360"/>
    <w:rsid w:val="002376D7"/>
    <w:rsid w:val="00237F92"/>
    <w:rsid w:val="00240599"/>
    <w:rsid w:val="0024069A"/>
    <w:rsid w:val="00240956"/>
    <w:rsid w:val="00240A3C"/>
    <w:rsid w:val="00241400"/>
    <w:rsid w:val="0024177F"/>
    <w:rsid w:val="00241EBA"/>
    <w:rsid w:val="002420E9"/>
    <w:rsid w:val="002423B1"/>
    <w:rsid w:val="00242505"/>
    <w:rsid w:val="00242696"/>
    <w:rsid w:val="002429C4"/>
    <w:rsid w:val="0024481B"/>
    <w:rsid w:val="00244948"/>
    <w:rsid w:val="00245359"/>
    <w:rsid w:val="002456F6"/>
    <w:rsid w:val="00246CB7"/>
    <w:rsid w:val="0024764A"/>
    <w:rsid w:val="0025019E"/>
    <w:rsid w:val="00250457"/>
    <w:rsid w:val="00250C27"/>
    <w:rsid w:val="00250F67"/>
    <w:rsid w:val="00251DE7"/>
    <w:rsid w:val="00252749"/>
    <w:rsid w:val="00254009"/>
    <w:rsid w:val="00254375"/>
    <w:rsid w:val="002544B8"/>
    <w:rsid w:val="0025552A"/>
    <w:rsid w:val="00256082"/>
    <w:rsid w:val="00256916"/>
    <w:rsid w:val="002579E1"/>
    <w:rsid w:val="00257B44"/>
    <w:rsid w:val="00257E8E"/>
    <w:rsid w:val="00260123"/>
    <w:rsid w:val="00261097"/>
    <w:rsid w:val="00261BA9"/>
    <w:rsid w:val="00261F70"/>
    <w:rsid w:val="00262C7C"/>
    <w:rsid w:val="002632EF"/>
    <w:rsid w:val="0026387A"/>
    <w:rsid w:val="00263E5F"/>
    <w:rsid w:val="00263EBA"/>
    <w:rsid w:val="00264368"/>
    <w:rsid w:val="0026497B"/>
    <w:rsid w:val="00264E83"/>
    <w:rsid w:val="00265B0F"/>
    <w:rsid w:val="00265F7B"/>
    <w:rsid w:val="002670CE"/>
    <w:rsid w:val="00270111"/>
    <w:rsid w:val="002708FA"/>
    <w:rsid w:val="00271AF0"/>
    <w:rsid w:val="0027236C"/>
    <w:rsid w:val="00273193"/>
    <w:rsid w:val="0027356F"/>
    <w:rsid w:val="00273676"/>
    <w:rsid w:val="002739CC"/>
    <w:rsid w:val="00274393"/>
    <w:rsid w:val="00274C7A"/>
    <w:rsid w:val="002751A8"/>
    <w:rsid w:val="00275CCF"/>
    <w:rsid w:val="0027605C"/>
    <w:rsid w:val="002772EA"/>
    <w:rsid w:val="00277692"/>
    <w:rsid w:val="002777A7"/>
    <w:rsid w:val="00277858"/>
    <w:rsid w:val="0028191D"/>
    <w:rsid w:val="00281B0C"/>
    <w:rsid w:val="0028291B"/>
    <w:rsid w:val="0028348C"/>
    <w:rsid w:val="002836D0"/>
    <w:rsid w:val="0028482E"/>
    <w:rsid w:val="0028498E"/>
    <w:rsid w:val="00285680"/>
    <w:rsid w:val="00285BA9"/>
    <w:rsid w:val="00287515"/>
    <w:rsid w:val="00287D2D"/>
    <w:rsid w:val="00287E36"/>
    <w:rsid w:val="002901E5"/>
    <w:rsid w:val="002917FA"/>
    <w:rsid w:val="00292763"/>
    <w:rsid w:val="0029281C"/>
    <w:rsid w:val="00293969"/>
    <w:rsid w:val="00293E7D"/>
    <w:rsid w:val="00293F78"/>
    <w:rsid w:val="00294540"/>
    <w:rsid w:val="00295502"/>
    <w:rsid w:val="00295C4F"/>
    <w:rsid w:val="00296D72"/>
    <w:rsid w:val="00297B3F"/>
    <w:rsid w:val="00297CD8"/>
    <w:rsid w:val="002A02C4"/>
    <w:rsid w:val="002A04BC"/>
    <w:rsid w:val="002A1699"/>
    <w:rsid w:val="002A1944"/>
    <w:rsid w:val="002A1992"/>
    <w:rsid w:val="002A203C"/>
    <w:rsid w:val="002A21CA"/>
    <w:rsid w:val="002A26BE"/>
    <w:rsid w:val="002A2736"/>
    <w:rsid w:val="002A2C83"/>
    <w:rsid w:val="002A3BBA"/>
    <w:rsid w:val="002A3DD9"/>
    <w:rsid w:val="002A403D"/>
    <w:rsid w:val="002A4779"/>
    <w:rsid w:val="002A4C5A"/>
    <w:rsid w:val="002A5103"/>
    <w:rsid w:val="002A59F2"/>
    <w:rsid w:val="002A61DE"/>
    <w:rsid w:val="002A6737"/>
    <w:rsid w:val="002A69C7"/>
    <w:rsid w:val="002A6C19"/>
    <w:rsid w:val="002A6F0E"/>
    <w:rsid w:val="002A7F32"/>
    <w:rsid w:val="002B07E0"/>
    <w:rsid w:val="002B0FE4"/>
    <w:rsid w:val="002B25AC"/>
    <w:rsid w:val="002B2819"/>
    <w:rsid w:val="002B2820"/>
    <w:rsid w:val="002B2A32"/>
    <w:rsid w:val="002B2AB2"/>
    <w:rsid w:val="002B387E"/>
    <w:rsid w:val="002B615E"/>
    <w:rsid w:val="002B62E3"/>
    <w:rsid w:val="002B6C1B"/>
    <w:rsid w:val="002B6E83"/>
    <w:rsid w:val="002B7707"/>
    <w:rsid w:val="002B78DA"/>
    <w:rsid w:val="002C02B4"/>
    <w:rsid w:val="002C03A8"/>
    <w:rsid w:val="002C0DA1"/>
    <w:rsid w:val="002C13C5"/>
    <w:rsid w:val="002C1676"/>
    <w:rsid w:val="002C2C64"/>
    <w:rsid w:val="002C337C"/>
    <w:rsid w:val="002C3665"/>
    <w:rsid w:val="002C39F5"/>
    <w:rsid w:val="002C3FA5"/>
    <w:rsid w:val="002C4540"/>
    <w:rsid w:val="002C4FF9"/>
    <w:rsid w:val="002C58B0"/>
    <w:rsid w:val="002C70B4"/>
    <w:rsid w:val="002D006B"/>
    <w:rsid w:val="002D0D8F"/>
    <w:rsid w:val="002D1FA8"/>
    <w:rsid w:val="002D2511"/>
    <w:rsid w:val="002D3200"/>
    <w:rsid w:val="002D52D0"/>
    <w:rsid w:val="002D564B"/>
    <w:rsid w:val="002D56EF"/>
    <w:rsid w:val="002D5E87"/>
    <w:rsid w:val="002D60BE"/>
    <w:rsid w:val="002D6C8F"/>
    <w:rsid w:val="002D72B7"/>
    <w:rsid w:val="002D73F4"/>
    <w:rsid w:val="002D7999"/>
    <w:rsid w:val="002D79EC"/>
    <w:rsid w:val="002D7AB3"/>
    <w:rsid w:val="002E05D2"/>
    <w:rsid w:val="002E11E6"/>
    <w:rsid w:val="002E2053"/>
    <w:rsid w:val="002E234C"/>
    <w:rsid w:val="002E278F"/>
    <w:rsid w:val="002E27D0"/>
    <w:rsid w:val="002E2901"/>
    <w:rsid w:val="002E29CF"/>
    <w:rsid w:val="002E3342"/>
    <w:rsid w:val="002E3F59"/>
    <w:rsid w:val="002E3FBD"/>
    <w:rsid w:val="002E4B11"/>
    <w:rsid w:val="002E557F"/>
    <w:rsid w:val="002E5CE6"/>
    <w:rsid w:val="002E74F7"/>
    <w:rsid w:val="002E7658"/>
    <w:rsid w:val="002E79FC"/>
    <w:rsid w:val="002E7ACC"/>
    <w:rsid w:val="002F0585"/>
    <w:rsid w:val="002F1D48"/>
    <w:rsid w:val="002F208A"/>
    <w:rsid w:val="002F21F2"/>
    <w:rsid w:val="002F2765"/>
    <w:rsid w:val="002F3681"/>
    <w:rsid w:val="002F3E52"/>
    <w:rsid w:val="002F4382"/>
    <w:rsid w:val="002F48D6"/>
    <w:rsid w:val="002F4FC0"/>
    <w:rsid w:val="002F61C4"/>
    <w:rsid w:val="002F63A9"/>
    <w:rsid w:val="002F68B7"/>
    <w:rsid w:val="002F6C3E"/>
    <w:rsid w:val="002F6DD1"/>
    <w:rsid w:val="002F7C95"/>
    <w:rsid w:val="002F7CF1"/>
    <w:rsid w:val="00300C3A"/>
    <w:rsid w:val="003011BD"/>
    <w:rsid w:val="0030154B"/>
    <w:rsid w:val="003022CF"/>
    <w:rsid w:val="003024C5"/>
    <w:rsid w:val="00302BBE"/>
    <w:rsid w:val="00302C5D"/>
    <w:rsid w:val="00302F60"/>
    <w:rsid w:val="003030B5"/>
    <w:rsid w:val="003033C0"/>
    <w:rsid w:val="00303861"/>
    <w:rsid w:val="00303BB6"/>
    <w:rsid w:val="00306110"/>
    <w:rsid w:val="003069B3"/>
    <w:rsid w:val="00307A7D"/>
    <w:rsid w:val="00307B63"/>
    <w:rsid w:val="00307F88"/>
    <w:rsid w:val="003105BA"/>
    <w:rsid w:val="00310C5D"/>
    <w:rsid w:val="00311256"/>
    <w:rsid w:val="00311284"/>
    <w:rsid w:val="00312518"/>
    <w:rsid w:val="003148F1"/>
    <w:rsid w:val="00314C43"/>
    <w:rsid w:val="00315C00"/>
    <w:rsid w:val="00315D63"/>
    <w:rsid w:val="003161BE"/>
    <w:rsid w:val="003163B4"/>
    <w:rsid w:val="0031690F"/>
    <w:rsid w:val="00317869"/>
    <w:rsid w:val="003178E6"/>
    <w:rsid w:val="00320D17"/>
    <w:rsid w:val="00321217"/>
    <w:rsid w:val="0032156B"/>
    <w:rsid w:val="003221B0"/>
    <w:rsid w:val="003221FD"/>
    <w:rsid w:val="00322947"/>
    <w:rsid w:val="0032295A"/>
    <w:rsid w:val="0032317D"/>
    <w:rsid w:val="0032349C"/>
    <w:rsid w:val="0032372A"/>
    <w:rsid w:val="00323F5C"/>
    <w:rsid w:val="003240E5"/>
    <w:rsid w:val="0032413C"/>
    <w:rsid w:val="00324AD5"/>
    <w:rsid w:val="00325059"/>
    <w:rsid w:val="00325282"/>
    <w:rsid w:val="00325A9B"/>
    <w:rsid w:val="00325ACA"/>
    <w:rsid w:val="00325B92"/>
    <w:rsid w:val="00326036"/>
    <w:rsid w:val="00326E57"/>
    <w:rsid w:val="00330028"/>
    <w:rsid w:val="003301D2"/>
    <w:rsid w:val="00330687"/>
    <w:rsid w:val="00331261"/>
    <w:rsid w:val="00331E8D"/>
    <w:rsid w:val="00332475"/>
    <w:rsid w:val="00333142"/>
    <w:rsid w:val="00333A96"/>
    <w:rsid w:val="00334419"/>
    <w:rsid w:val="00336DB9"/>
    <w:rsid w:val="003411E3"/>
    <w:rsid w:val="00341D48"/>
    <w:rsid w:val="00341FE0"/>
    <w:rsid w:val="00345659"/>
    <w:rsid w:val="0034590B"/>
    <w:rsid w:val="00346062"/>
    <w:rsid w:val="00346590"/>
    <w:rsid w:val="003476B6"/>
    <w:rsid w:val="00347DAA"/>
    <w:rsid w:val="003503EE"/>
    <w:rsid w:val="003507A4"/>
    <w:rsid w:val="003518D5"/>
    <w:rsid w:val="00352388"/>
    <w:rsid w:val="00352567"/>
    <w:rsid w:val="003527F0"/>
    <w:rsid w:val="00353355"/>
    <w:rsid w:val="00353411"/>
    <w:rsid w:val="00354611"/>
    <w:rsid w:val="00354F49"/>
    <w:rsid w:val="00355702"/>
    <w:rsid w:val="003563F0"/>
    <w:rsid w:val="00356A3D"/>
    <w:rsid w:val="003573EE"/>
    <w:rsid w:val="00357A5F"/>
    <w:rsid w:val="00357F72"/>
    <w:rsid w:val="003608EF"/>
    <w:rsid w:val="00360C76"/>
    <w:rsid w:val="00361147"/>
    <w:rsid w:val="003613B0"/>
    <w:rsid w:val="0036233D"/>
    <w:rsid w:val="003629EF"/>
    <w:rsid w:val="00363FE8"/>
    <w:rsid w:val="00364144"/>
    <w:rsid w:val="003641BA"/>
    <w:rsid w:val="00364891"/>
    <w:rsid w:val="00364C86"/>
    <w:rsid w:val="00364CFB"/>
    <w:rsid w:val="00364DC4"/>
    <w:rsid w:val="003651B8"/>
    <w:rsid w:val="00365278"/>
    <w:rsid w:val="00365379"/>
    <w:rsid w:val="00365C1C"/>
    <w:rsid w:val="00365D3B"/>
    <w:rsid w:val="00365DC7"/>
    <w:rsid w:val="00367467"/>
    <w:rsid w:val="00367AD5"/>
    <w:rsid w:val="0037137A"/>
    <w:rsid w:val="0037151D"/>
    <w:rsid w:val="003719C0"/>
    <w:rsid w:val="00371B7B"/>
    <w:rsid w:val="003722BE"/>
    <w:rsid w:val="0037249A"/>
    <w:rsid w:val="00372C40"/>
    <w:rsid w:val="00372CB2"/>
    <w:rsid w:val="00373460"/>
    <w:rsid w:val="00373C0C"/>
    <w:rsid w:val="00374197"/>
    <w:rsid w:val="00374725"/>
    <w:rsid w:val="0037493A"/>
    <w:rsid w:val="0037594C"/>
    <w:rsid w:val="00376052"/>
    <w:rsid w:val="00376082"/>
    <w:rsid w:val="0037685C"/>
    <w:rsid w:val="0037693B"/>
    <w:rsid w:val="00376A7B"/>
    <w:rsid w:val="00376B96"/>
    <w:rsid w:val="00376E5E"/>
    <w:rsid w:val="003772DC"/>
    <w:rsid w:val="003773EE"/>
    <w:rsid w:val="00377542"/>
    <w:rsid w:val="00377E22"/>
    <w:rsid w:val="00377F1D"/>
    <w:rsid w:val="00380591"/>
    <w:rsid w:val="00381A98"/>
    <w:rsid w:val="00381F69"/>
    <w:rsid w:val="003823ED"/>
    <w:rsid w:val="00382510"/>
    <w:rsid w:val="00382885"/>
    <w:rsid w:val="00382CA2"/>
    <w:rsid w:val="00382D05"/>
    <w:rsid w:val="00383276"/>
    <w:rsid w:val="00383502"/>
    <w:rsid w:val="00383DA4"/>
    <w:rsid w:val="00383F66"/>
    <w:rsid w:val="00385B7D"/>
    <w:rsid w:val="0038621A"/>
    <w:rsid w:val="00386338"/>
    <w:rsid w:val="00386B5B"/>
    <w:rsid w:val="0038710D"/>
    <w:rsid w:val="003879AC"/>
    <w:rsid w:val="00390BC0"/>
    <w:rsid w:val="00393CA2"/>
    <w:rsid w:val="00393E07"/>
    <w:rsid w:val="00395923"/>
    <w:rsid w:val="00395B99"/>
    <w:rsid w:val="00395D4D"/>
    <w:rsid w:val="00396A20"/>
    <w:rsid w:val="00396BC1"/>
    <w:rsid w:val="0039730D"/>
    <w:rsid w:val="00397AB7"/>
    <w:rsid w:val="003A0DFE"/>
    <w:rsid w:val="003A15EE"/>
    <w:rsid w:val="003A394B"/>
    <w:rsid w:val="003A4285"/>
    <w:rsid w:val="003A4728"/>
    <w:rsid w:val="003A4A76"/>
    <w:rsid w:val="003A5503"/>
    <w:rsid w:val="003A582A"/>
    <w:rsid w:val="003A5BFB"/>
    <w:rsid w:val="003A5CD8"/>
    <w:rsid w:val="003A5EBC"/>
    <w:rsid w:val="003A6BB8"/>
    <w:rsid w:val="003A7438"/>
    <w:rsid w:val="003A770C"/>
    <w:rsid w:val="003B0216"/>
    <w:rsid w:val="003B0459"/>
    <w:rsid w:val="003B0BA5"/>
    <w:rsid w:val="003B1019"/>
    <w:rsid w:val="003B13D6"/>
    <w:rsid w:val="003B28BB"/>
    <w:rsid w:val="003B4034"/>
    <w:rsid w:val="003B413B"/>
    <w:rsid w:val="003B4489"/>
    <w:rsid w:val="003B476D"/>
    <w:rsid w:val="003B49AE"/>
    <w:rsid w:val="003B4A11"/>
    <w:rsid w:val="003B4DB3"/>
    <w:rsid w:val="003B5546"/>
    <w:rsid w:val="003B56F8"/>
    <w:rsid w:val="003B5A13"/>
    <w:rsid w:val="003B5ACE"/>
    <w:rsid w:val="003B5AD0"/>
    <w:rsid w:val="003B5C23"/>
    <w:rsid w:val="003B62F8"/>
    <w:rsid w:val="003B6E26"/>
    <w:rsid w:val="003B7DB8"/>
    <w:rsid w:val="003C03D9"/>
    <w:rsid w:val="003C0AE4"/>
    <w:rsid w:val="003C0D26"/>
    <w:rsid w:val="003C0D83"/>
    <w:rsid w:val="003C23B0"/>
    <w:rsid w:val="003C33C7"/>
    <w:rsid w:val="003C42C1"/>
    <w:rsid w:val="003C4E10"/>
    <w:rsid w:val="003C4E35"/>
    <w:rsid w:val="003C5307"/>
    <w:rsid w:val="003C5DFA"/>
    <w:rsid w:val="003C6A20"/>
    <w:rsid w:val="003C6BFF"/>
    <w:rsid w:val="003C6C42"/>
    <w:rsid w:val="003C6E0D"/>
    <w:rsid w:val="003C71D6"/>
    <w:rsid w:val="003C7855"/>
    <w:rsid w:val="003C791B"/>
    <w:rsid w:val="003D085A"/>
    <w:rsid w:val="003D0A5C"/>
    <w:rsid w:val="003D157F"/>
    <w:rsid w:val="003D1594"/>
    <w:rsid w:val="003D1C2A"/>
    <w:rsid w:val="003D2319"/>
    <w:rsid w:val="003D24CA"/>
    <w:rsid w:val="003D2A14"/>
    <w:rsid w:val="003D2B67"/>
    <w:rsid w:val="003D43BD"/>
    <w:rsid w:val="003D4444"/>
    <w:rsid w:val="003D452D"/>
    <w:rsid w:val="003D49EE"/>
    <w:rsid w:val="003D4CD3"/>
    <w:rsid w:val="003D4E29"/>
    <w:rsid w:val="003D4FB0"/>
    <w:rsid w:val="003D614C"/>
    <w:rsid w:val="003D6B49"/>
    <w:rsid w:val="003E00CA"/>
    <w:rsid w:val="003E0183"/>
    <w:rsid w:val="003E05CA"/>
    <w:rsid w:val="003E0E30"/>
    <w:rsid w:val="003E1642"/>
    <w:rsid w:val="003E18CA"/>
    <w:rsid w:val="003E1A0C"/>
    <w:rsid w:val="003E1C4E"/>
    <w:rsid w:val="003E1D69"/>
    <w:rsid w:val="003E24C2"/>
    <w:rsid w:val="003E3507"/>
    <w:rsid w:val="003E3F9B"/>
    <w:rsid w:val="003E4329"/>
    <w:rsid w:val="003E5587"/>
    <w:rsid w:val="003E581B"/>
    <w:rsid w:val="003E73E3"/>
    <w:rsid w:val="003E77CB"/>
    <w:rsid w:val="003E7B9D"/>
    <w:rsid w:val="003E7D7A"/>
    <w:rsid w:val="003E7D9A"/>
    <w:rsid w:val="003E7E60"/>
    <w:rsid w:val="003F0293"/>
    <w:rsid w:val="003F03E6"/>
    <w:rsid w:val="003F09B5"/>
    <w:rsid w:val="003F0F27"/>
    <w:rsid w:val="003F0F9A"/>
    <w:rsid w:val="003F1126"/>
    <w:rsid w:val="003F13E1"/>
    <w:rsid w:val="003F1B38"/>
    <w:rsid w:val="003F2AFD"/>
    <w:rsid w:val="003F2CAD"/>
    <w:rsid w:val="003F2FE2"/>
    <w:rsid w:val="003F3643"/>
    <w:rsid w:val="003F36F7"/>
    <w:rsid w:val="003F40E9"/>
    <w:rsid w:val="003F508D"/>
    <w:rsid w:val="003F5E49"/>
    <w:rsid w:val="003F626F"/>
    <w:rsid w:val="00400089"/>
    <w:rsid w:val="00401207"/>
    <w:rsid w:val="004016CA"/>
    <w:rsid w:val="00401A17"/>
    <w:rsid w:val="00401C5E"/>
    <w:rsid w:val="00403456"/>
    <w:rsid w:val="00403D68"/>
    <w:rsid w:val="00403F79"/>
    <w:rsid w:val="00403FE5"/>
    <w:rsid w:val="004045A3"/>
    <w:rsid w:val="00404ED2"/>
    <w:rsid w:val="004054AF"/>
    <w:rsid w:val="0040587F"/>
    <w:rsid w:val="004068BF"/>
    <w:rsid w:val="0040694A"/>
    <w:rsid w:val="00406EA1"/>
    <w:rsid w:val="0040787F"/>
    <w:rsid w:val="00407E2D"/>
    <w:rsid w:val="00410521"/>
    <w:rsid w:val="00410A70"/>
    <w:rsid w:val="00410C7C"/>
    <w:rsid w:val="0041112D"/>
    <w:rsid w:val="00411617"/>
    <w:rsid w:val="00412398"/>
    <w:rsid w:val="0041259B"/>
    <w:rsid w:val="004126C2"/>
    <w:rsid w:val="0041335D"/>
    <w:rsid w:val="00413DED"/>
    <w:rsid w:val="00414067"/>
    <w:rsid w:val="0041449A"/>
    <w:rsid w:val="004145D6"/>
    <w:rsid w:val="004157B9"/>
    <w:rsid w:val="00415857"/>
    <w:rsid w:val="0041602D"/>
    <w:rsid w:val="00416900"/>
    <w:rsid w:val="004170FC"/>
    <w:rsid w:val="0041710F"/>
    <w:rsid w:val="00417C8A"/>
    <w:rsid w:val="00417E4F"/>
    <w:rsid w:val="004200E4"/>
    <w:rsid w:val="004204F5"/>
    <w:rsid w:val="00420B81"/>
    <w:rsid w:val="00421121"/>
    <w:rsid w:val="004211A7"/>
    <w:rsid w:val="00422131"/>
    <w:rsid w:val="0042230C"/>
    <w:rsid w:val="00422772"/>
    <w:rsid w:val="00422B4F"/>
    <w:rsid w:val="00422EF5"/>
    <w:rsid w:val="004233E2"/>
    <w:rsid w:val="0042434B"/>
    <w:rsid w:val="0042588D"/>
    <w:rsid w:val="00425C6C"/>
    <w:rsid w:val="004266E6"/>
    <w:rsid w:val="00427067"/>
    <w:rsid w:val="0042776B"/>
    <w:rsid w:val="0043001C"/>
    <w:rsid w:val="0043076A"/>
    <w:rsid w:val="00431431"/>
    <w:rsid w:val="00431D85"/>
    <w:rsid w:val="004329CB"/>
    <w:rsid w:val="00433BD0"/>
    <w:rsid w:val="00434B45"/>
    <w:rsid w:val="0043673C"/>
    <w:rsid w:val="004368E0"/>
    <w:rsid w:val="00437038"/>
    <w:rsid w:val="004370F1"/>
    <w:rsid w:val="00437551"/>
    <w:rsid w:val="004378F8"/>
    <w:rsid w:val="00437A85"/>
    <w:rsid w:val="00442B30"/>
    <w:rsid w:val="004434B4"/>
    <w:rsid w:val="00443EB3"/>
    <w:rsid w:val="00444144"/>
    <w:rsid w:val="0044476A"/>
    <w:rsid w:val="00444886"/>
    <w:rsid w:val="00444BAB"/>
    <w:rsid w:val="00445C5D"/>
    <w:rsid w:val="00445D7E"/>
    <w:rsid w:val="00445DC9"/>
    <w:rsid w:val="004463EB"/>
    <w:rsid w:val="00446482"/>
    <w:rsid w:val="00446DA2"/>
    <w:rsid w:val="004471A2"/>
    <w:rsid w:val="00447B66"/>
    <w:rsid w:val="00447BFB"/>
    <w:rsid w:val="00447EBA"/>
    <w:rsid w:val="00447EC7"/>
    <w:rsid w:val="00447EE9"/>
    <w:rsid w:val="0045001B"/>
    <w:rsid w:val="00450E96"/>
    <w:rsid w:val="004515C7"/>
    <w:rsid w:val="004523D4"/>
    <w:rsid w:val="004527C8"/>
    <w:rsid w:val="00453C98"/>
    <w:rsid w:val="004543D2"/>
    <w:rsid w:val="00454956"/>
    <w:rsid w:val="00454EA1"/>
    <w:rsid w:val="00455076"/>
    <w:rsid w:val="004560E7"/>
    <w:rsid w:val="0045708F"/>
    <w:rsid w:val="004577A3"/>
    <w:rsid w:val="004606D3"/>
    <w:rsid w:val="004624C7"/>
    <w:rsid w:val="004626DF"/>
    <w:rsid w:val="00462871"/>
    <w:rsid w:val="00462BD7"/>
    <w:rsid w:val="00462FE2"/>
    <w:rsid w:val="0046310D"/>
    <w:rsid w:val="00463356"/>
    <w:rsid w:val="00463FC5"/>
    <w:rsid w:val="00463FF9"/>
    <w:rsid w:val="0046407A"/>
    <w:rsid w:val="00464FF2"/>
    <w:rsid w:val="00465E78"/>
    <w:rsid w:val="00466A3A"/>
    <w:rsid w:val="0046770E"/>
    <w:rsid w:val="0047085D"/>
    <w:rsid w:val="00471378"/>
    <w:rsid w:val="00473CDE"/>
    <w:rsid w:val="00474926"/>
    <w:rsid w:val="0047568B"/>
    <w:rsid w:val="004758AC"/>
    <w:rsid w:val="00475EFA"/>
    <w:rsid w:val="00476246"/>
    <w:rsid w:val="00476683"/>
    <w:rsid w:val="00476881"/>
    <w:rsid w:val="004771EE"/>
    <w:rsid w:val="00477958"/>
    <w:rsid w:val="00477D76"/>
    <w:rsid w:val="004800B7"/>
    <w:rsid w:val="004804CC"/>
    <w:rsid w:val="00480961"/>
    <w:rsid w:val="004809B8"/>
    <w:rsid w:val="00481637"/>
    <w:rsid w:val="0048218C"/>
    <w:rsid w:val="004821D1"/>
    <w:rsid w:val="00482B02"/>
    <w:rsid w:val="004834AD"/>
    <w:rsid w:val="0048427A"/>
    <w:rsid w:val="00484C2C"/>
    <w:rsid w:val="0048554D"/>
    <w:rsid w:val="00485571"/>
    <w:rsid w:val="00485E62"/>
    <w:rsid w:val="00486D65"/>
    <w:rsid w:val="00486DEF"/>
    <w:rsid w:val="00486EAB"/>
    <w:rsid w:val="0048719F"/>
    <w:rsid w:val="00487389"/>
    <w:rsid w:val="0048755B"/>
    <w:rsid w:val="00487947"/>
    <w:rsid w:val="0048795D"/>
    <w:rsid w:val="00490636"/>
    <w:rsid w:val="00490F58"/>
    <w:rsid w:val="004916CA"/>
    <w:rsid w:val="0049198F"/>
    <w:rsid w:val="00491A4C"/>
    <w:rsid w:val="004926ED"/>
    <w:rsid w:val="00492754"/>
    <w:rsid w:val="00492A68"/>
    <w:rsid w:val="00492EB1"/>
    <w:rsid w:val="0049334A"/>
    <w:rsid w:val="00493801"/>
    <w:rsid w:val="00494002"/>
    <w:rsid w:val="00494368"/>
    <w:rsid w:val="00495B2F"/>
    <w:rsid w:val="00495DB2"/>
    <w:rsid w:val="0049648D"/>
    <w:rsid w:val="00496E53"/>
    <w:rsid w:val="0049734A"/>
    <w:rsid w:val="00497BD9"/>
    <w:rsid w:val="004A0B9E"/>
    <w:rsid w:val="004A0CEA"/>
    <w:rsid w:val="004A0D0F"/>
    <w:rsid w:val="004A0FE4"/>
    <w:rsid w:val="004A1A9E"/>
    <w:rsid w:val="004A1B8D"/>
    <w:rsid w:val="004A2220"/>
    <w:rsid w:val="004A27CB"/>
    <w:rsid w:val="004A28FA"/>
    <w:rsid w:val="004A312A"/>
    <w:rsid w:val="004A31A6"/>
    <w:rsid w:val="004A387E"/>
    <w:rsid w:val="004A4A75"/>
    <w:rsid w:val="004A4D6E"/>
    <w:rsid w:val="004A4D83"/>
    <w:rsid w:val="004A51EA"/>
    <w:rsid w:val="004A56E5"/>
    <w:rsid w:val="004A577D"/>
    <w:rsid w:val="004A5C20"/>
    <w:rsid w:val="004A6A21"/>
    <w:rsid w:val="004A6AE9"/>
    <w:rsid w:val="004A71FE"/>
    <w:rsid w:val="004B0028"/>
    <w:rsid w:val="004B0071"/>
    <w:rsid w:val="004B03E5"/>
    <w:rsid w:val="004B0A61"/>
    <w:rsid w:val="004B15EC"/>
    <w:rsid w:val="004B18D3"/>
    <w:rsid w:val="004B271B"/>
    <w:rsid w:val="004B2BD3"/>
    <w:rsid w:val="004B38B7"/>
    <w:rsid w:val="004B421F"/>
    <w:rsid w:val="004B42E4"/>
    <w:rsid w:val="004B45F6"/>
    <w:rsid w:val="004B49FD"/>
    <w:rsid w:val="004B51D1"/>
    <w:rsid w:val="004B5AE9"/>
    <w:rsid w:val="004B5C80"/>
    <w:rsid w:val="004B6387"/>
    <w:rsid w:val="004B64D9"/>
    <w:rsid w:val="004B6773"/>
    <w:rsid w:val="004B6A78"/>
    <w:rsid w:val="004B73FB"/>
    <w:rsid w:val="004B74C2"/>
    <w:rsid w:val="004B7F94"/>
    <w:rsid w:val="004C0A9F"/>
    <w:rsid w:val="004C30DE"/>
    <w:rsid w:val="004C4944"/>
    <w:rsid w:val="004C4E0E"/>
    <w:rsid w:val="004C59E8"/>
    <w:rsid w:val="004C6019"/>
    <w:rsid w:val="004C623B"/>
    <w:rsid w:val="004C6DC3"/>
    <w:rsid w:val="004C7F70"/>
    <w:rsid w:val="004D04BA"/>
    <w:rsid w:val="004D04F6"/>
    <w:rsid w:val="004D12CE"/>
    <w:rsid w:val="004D12ED"/>
    <w:rsid w:val="004D23DF"/>
    <w:rsid w:val="004D2800"/>
    <w:rsid w:val="004D28FB"/>
    <w:rsid w:val="004D3085"/>
    <w:rsid w:val="004D31DE"/>
    <w:rsid w:val="004D39A8"/>
    <w:rsid w:val="004D4567"/>
    <w:rsid w:val="004D4E4B"/>
    <w:rsid w:val="004D5EC4"/>
    <w:rsid w:val="004D71BF"/>
    <w:rsid w:val="004D7494"/>
    <w:rsid w:val="004E00C6"/>
    <w:rsid w:val="004E0CD4"/>
    <w:rsid w:val="004E1FAE"/>
    <w:rsid w:val="004E26E8"/>
    <w:rsid w:val="004E3E89"/>
    <w:rsid w:val="004E5CD0"/>
    <w:rsid w:val="004E6EF2"/>
    <w:rsid w:val="004E72A1"/>
    <w:rsid w:val="004E7471"/>
    <w:rsid w:val="004E77DD"/>
    <w:rsid w:val="004F0925"/>
    <w:rsid w:val="004F192F"/>
    <w:rsid w:val="004F265E"/>
    <w:rsid w:val="004F3006"/>
    <w:rsid w:val="004F3147"/>
    <w:rsid w:val="004F3A66"/>
    <w:rsid w:val="004F42BE"/>
    <w:rsid w:val="004F458C"/>
    <w:rsid w:val="004F627C"/>
    <w:rsid w:val="004F6BC2"/>
    <w:rsid w:val="004F6C1C"/>
    <w:rsid w:val="004F6F32"/>
    <w:rsid w:val="004F7465"/>
    <w:rsid w:val="00500C1E"/>
    <w:rsid w:val="0050117C"/>
    <w:rsid w:val="00501C6F"/>
    <w:rsid w:val="00503178"/>
    <w:rsid w:val="00504799"/>
    <w:rsid w:val="00504E58"/>
    <w:rsid w:val="00505087"/>
    <w:rsid w:val="00505225"/>
    <w:rsid w:val="005061F2"/>
    <w:rsid w:val="005064C0"/>
    <w:rsid w:val="0051022A"/>
    <w:rsid w:val="00510E9E"/>
    <w:rsid w:val="005119B1"/>
    <w:rsid w:val="0051222B"/>
    <w:rsid w:val="0051249D"/>
    <w:rsid w:val="005127FE"/>
    <w:rsid w:val="00512D5E"/>
    <w:rsid w:val="00513397"/>
    <w:rsid w:val="00513513"/>
    <w:rsid w:val="0051386A"/>
    <w:rsid w:val="005139A9"/>
    <w:rsid w:val="00513BC7"/>
    <w:rsid w:val="00513FDE"/>
    <w:rsid w:val="005145F0"/>
    <w:rsid w:val="00515A32"/>
    <w:rsid w:val="0051604D"/>
    <w:rsid w:val="005162D2"/>
    <w:rsid w:val="0051662A"/>
    <w:rsid w:val="0051685D"/>
    <w:rsid w:val="00516868"/>
    <w:rsid w:val="00516AA8"/>
    <w:rsid w:val="00516B72"/>
    <w:rsid w:val="00517B4F"/>
    <w:rsid w:val="00520382"/>
    <w:rsid w:val="00521191"/>
    <w:rsid w:val="00522EBF"/>
    <w:rsid w:val="00523990"/>
    <w:rsid w:val="00523A21"/>
    <w:rsid w:val="005254AF"/>
    <w:rsid w:val="00525D92"/>
    <w:rsid w:val="00525DB3"/>
    <w:rsid w:val="00526462"/>
    <w:rsid w:val="00526704"/>
    <w:rsid w:val="005267DE"/>
    <w:rsid w:val="00526886"/>
    <w:rsid w:val="00526A48"/>
    <w:rsid w:val="00526FFD"/>
    <w:rsid w:val="005278D0"/>
    <w:rsid w:val="00527BA4"/>
    <w:rsid w:val="00530231"/>
    <w:rsid w:val="005305CA"/>
    <w:rsid w:val="00530ADF"/>
    <w:rsid w:val="00531748"/>
    <w:rsid w:val="00531A56"/>
    <w:rsid w:val="00531BB8"/>
    <w:rsid w:val="00532BB3"/>
    <w:rsid w:val="0053342F"/>
    <w:rsid w:val="00533A82"/>
    <w:rsid w:val="005344DA"/>
    <w:rsid w:val="0053549D"/>
    <w:rsid w:val="005368E5"/>
    <w:rsid w:val="005370E6"/>
    <w:rsid w:val="005372A3"/>
    <w:rsid w:val="0053773A"/>
    <w:rsid w:val="00540BE9"/>
    <w:rsid w:val="00542067"/>
    <w:rsid w:val="00542359"/>
    <w:rsid w:val="00542CBE"/>
    <w:rsid w:val="00542F2C"/>
    <w:rsid w:val="00543581"/>
    <w:rsid w:val="005443C9"/>
    <w:rsid w:val="00545728"/>
    <w:rsid w:val="00545C08"/>
    <w:rsid w:val="00546896"/>
    <w:rsid w:val="00547164"/>
    <w:rsid w:val="00547E7D"/>
    <w:rsid w:val="00550421"/>
    <w:rsid w:val="00550947"/>
    <w:rsid w:val="00550D96"/>
    <w:rsid w:val="00551054"/>
    <w:rsid w:val="0055160B"/>
    <w:rsid w:val="005525D6"/>
    <w:rsid w:val="00552B88"/>
    <w:rsid w:val="0055354B"/>
    <w:rsid w:val="005542D4"/>
    <w:rsid w:val="0055447B"/>
    <w:rsid w:val="005548DB"/>
    <w:rsid w:val="00554CB7"/>
    <w:rsid w:val="00555048"/>
    <w:rsid w:val="00555538"/>
    <w:rsid w:val="005557B9"/>
    <w:rsid w:val="00555953"/>
    <w:rsid w:val="00556856"/>
    <w:rsid w:val="00556D7A"/>
    <w:rsid w:val="00557257"/>
    <w:rsid w:val="00557BB9"/>
    <w:rsid w:val="00557E30"/>
    <w:rsid w:val="00560443"/>
    <w:rsid w:val="00560DC8"/>
    <w:rsid w:val="00561028"/>
    <w:rsid w:val="00561488"/>
    <w:rsid w:val="0056158F"/>
    <w:rsid w:val="005616BE"/>
    <w:rsid w:val="00561906"/>
    <w:rsid w:val="00562FCF"/>
    <w:rsid w:val="00563A69"/>
    <w:rsid w:val="00563C90"/>
    <w:rsid w:val="005641E7"/>
    <w:rsid w:val="00564972"/>
    <w:rsid w:val="00565E77"/>
    <w:rsid w:val="0056615E"/>
    <w:rsid w:val="00566672"/>
    <w:rsid w:val="00566F43"/>
    <w:rsid w:val="00567694"/>
    <w:rsid w:val="0056787E"/>
    <w:rsid w:val="00567B6B"/>
    <w:rsid w:val="00570CD1"/>
    <w:rsid w:val="00570EAB"/>
    <w:rsid w:val="00571030"/>
    <w:rsid w:val="00571378"/>
    <w:rsid w:val="00571E74"/>
    <w:rsid w:val="005724C2"/>
    <w:rsid w:val="0057280C"/>
    <w:rsid w:val="00573140"/>
    <w:rsid w:val="0057342D"/>
    <w:rsid w:val="00573BE8"/>
    <w:rsid w:val="005743D5"/>
    <w:rsid w:val="00574666"/>
    <w:rsid w:val="00574E72"/>
    <w:rsid w:val="005759D6"/>
    <w:rsid w:val="00576414"/>
    <w:rsid w:val="00576F2D"/>
    <w:rsid w:val="00577BBD"/>
    <w:rsid w:val="00577D7D"/>
    <w:rsid w:val="00577D94"/>
    <w:rsid w:val="00577FB7"/>
    <w:rsid w:val="00580804"/>
    <w:rsid w:val="00580AF6"/>
    <w:rsid w:val="005816CC"/>
    <w:rsid w:val="00581AAB"/>
    <w:rsid w:val="00581B07"/>
    <w:rsid w:val="00582264"/>
    <w:rsid w:val="00582372"/>
    <w:rsid w:val="00583502"/>
    <w:rsid w:val="005844A4"/>
    <w:rsid w:val="00584F08"/>
    <w:rsid w:val="0058536F"/>
    <w:rsid w:val="005854DA"/>
    <w:rsid w:val="00585B2A"/>
    <w:rsid w:val="0058619C"/>
    <w:rsid w:val="00587992"/>
    <w:rsid w:val="00587A22"/>
    <w:rsid w:val="00587BAE"/>
    <w:rsid w:val="00590000"/>
    <w:rsid w:val="005903F1"/>
    <w:rsid w:val="0059068E"/>
    <w:rsid w:val="00591BC6"/>
    <w:rsid w:val="00591D94"/>
    <w:rsid w:val="00591F8E"/>
    <w:rsid w:val="0059202D"/>
    <w:rsid w:val="00592074"/>
    <w:rsid w:val="00592090"/>
    <w:rsid w:val="005929F9"/>
    <w:rsid w:val="00592AC6"/>
    <w:rsid w:val="0059352F"/>
    <w:rsid w:val="005938E7"/>
    <w:rsid w:val="00593B13"/>
    <w:rsid w:val="00594591"/>
    <w:rsid w:val="005945D1"/>
    <w:rsid w:val="005945E0"/>
    <w:rsid w:val="00594786"/>
    <w:rsid w:val="0059492D"/>
    <w:rsid w:val="005957AE"/>
    <w:rsid w:val="00595848"/>
    <w:rsid w:val="00595877"/>
    <w:rsid w:val="00595BDF"/>
    <w:rsid w:val="0059624F"/>
    <w:rsid w:val="0059691F"/>
    <w:rsid w:val="0059727A"/>
    <w:rsid w:val="00597A6D"/>
    <w:rsid w:val="00597E8F"/>
    <w:rsid w:val="005A04BE"/>
    <w:rsid w:val="005A065C"/>
    <w:rsid w:val="005A0C38"/>
    <w:rsid w:val="005A1C8D"/>
    <w:rsid w:val="005A22B6"/>
    <w:rsid w:val="005A2C3A"/>
    <w:rsid w:val="005A34C3"/>
    <w:rsid w:val="005A4BAD"/>
    <w:rsid w:val="005A53FA"/>
    <w:rsid w:val="005A5D0E"/>
    <w:rsid w:val="005A6055"/>
    <w:rsid w:val="005A6072"/>
    <w:rsid w:val="005A6C26"/>
    <w:rsid w:val="005A7937"/>
    <w:rsid w:val="005B11B6"/>
    <w:rsid w:val="005B1D61"/>
    <w:rsid w:val="005B2591"/>
    <w:rsid w:val="005B26BA"/>
    <w:rsid w:val="005B3A93"/>
    <w:rsid w:val="005B638A"/>
    <w:rsid w:val="005B6448"/>
    <w:rsid w:val="005B70A6"/>
    <w:rsid w:val="005B75A5"/>
    <w:rsid w:val="005B76A7"/>
    <w:rsid w:val="005B7A0B"/>
    <w:rsid w:val="005B7C85"/>
    <w:rsid w:val="005B7D2C"/>
    <w:rsid w:val="005C000B"/>
    <w:rsid w:val="005C2466"/>
    <w:rsid w:val="005C3216"/>
    <w:rsid w:val="005C4278"/>
    <w:rsid w:val="005C4697"/>
    <w:rsid w:val="005C4EEC"/>
    <w:rsid w:val="005C4FB9"/>
    <w:rsid w:val="005C55ED"/>
    <w:rsid w:val="005C58E0"/>
    <w:rsid w:val="005C5EA0"/>
    <w:rsid w:val="005C6152"/>
    <w:rsid w:val="005C75C3"/>
    <w:rsid w:val="005C7A03"/>
    <w:rsid w:val="005D0746"/>
    <w:rsid w:val="005D1CF4"/>
    <w:rsid w:val="005D2590"/>
    <w:rsid w:val="005D3C94"/>
    <w:rsid w:val="005D4B97"/>
    <w:rsid w:val="005D52A6"/>
    <w:rsid w:val="005D5AF6"/>
    <w:rsid w:val="005D5FBC"/>
    <w:rsid w:val="005D694F"/>
    <w:rsid w:val="005D6DF3"/>
    <w:rsid w:val="005D6EE8"/>
    <w:rsid w:val="005D7514"/>
    <w:rsid w:val="005D7E4B"/>
    <w:rsid w:val="005E00DC"/>
    <w:rsid w:val="005E0482"/>
    <w:rsid w:val="005E061D"/>
    <w:rsid w:val="005E0E1E"/>
    <w:rsid w:val="005E0EC1"/>
    <w:rsid w:val="005E1649"/>
    <w:rsid w:val="005E1664"/>
    <w:rsid w:val="005E19EB"/>
    <w:rsid w:val="005E1BAC"/>
    <w:rsid w:val="005E1BBD"/>
    <w:rsid w:val="005E2213"/>
    <w:rsid w:val="005E23F6"/>
    <w:rsid w:val="005E253D"/>
    <w:rsid w:val="005E3498"/>
    <w:rsid w:val="005E3683"/>
    <w:rsid w:val="005E3D4D"/>
    <w:rsid w:val="005E478E"/>
    <w:rsid w:val="005E4DC1"/>
    <w:rsid w:val="005E4DC9"/>
    <w:rsid w:val="005E4F8C"/>
    <w:rsid w:val="005E53E4"/>
    <w:rsid w:val="005E5666"/>
    <w:rsid w:val="005E611A"/>
    <w:rsid w:val="005E61F6"/>
    <w:rsid w:val="005E6784"/>
    <w:rsid w:val="005E67D3"/>
    <w:rsid w:val="005F01F0"/>
    <w:rsid w:val="005F0304"/>
    <w:rsid w:val="005F072A"/>
    <w:rsid w:val="005F0AAA"/>
    <w:rsid w:val="005F1272"/>
    <w:rsid w:val="005F15B5"/>
    <w:rsid w:val="005F1851"/>
    <w:rsid w:val="005F1A1B"/>
    <w:rsid w:val="005F1C4C"/>
    <w:rsid w:val="005F21A3"/>
    <w:rsid w:val="005F293D"/>
    <w:rsid w:val="005F376B"/>
    <w:rsid w:val="005F428B"/>
    <w:rsid w:val="005F4862"/>
    <w:rsid w:val="005F48BF"/>
    <w:rsid w:val="005F5243"/>
    <w:rsid w:val="005F587D"/>
    <w:rsid w:val="005F6811"/>
    <w:rsid w:val="005F681C"/>
    <w:rsid w:val="005F7F26"/>
    <w:rsid w:val="006000E6"/>
    <w:rsid w:val="0060074E"/>
    <w:rsid w:val="00601933"/>
    <w:rsid w:val="00602263"/>
    <w:rsid w:val="00602514"/>
    <w:rsid w:val="00602727"/>
    <w:rsid w:val="006032C4"/>
    <w:rsid w:val="00603577"/>
    <w:rsid w:val="0060441B"/>
    <w:rsid w:val="00604504"/>
    <w:rsid w:val="00604606"/>
    <w:rsid w:val="00604FB6"/>
    <w:rsid w:val="006053CE"/>
    <w:rsid w:val="00605494"/>
    <w:rsid w:val="00605513"/>
    <w:rsid w:val="006060C2"/>
    <w:rsid w:val="0060648C"/>
    <w:rsid w:val="00606B5C"/>
    <w:rsid w:val="00606DF9"/>
    <w:rsid w:val="00607276"/>
    <w:rsid w:val="00607549"/>
    <w:rsid w:val="0060765C"/>
    <w:rsid w:val="006076E4"/>
    <w:rsid w:val="00607750"/>
    <w:rsid w:val="00610E48"/>
    <w:rsid w:val="00611325"/>
    <w:rsid w:val="006114B3"/>
    <w:rsid w:val="006123B6"/>
    <w:rsid w:val="0061336E"/>
    <w:rsid w:val="0061385B"/>
    <w:rsid w:val="006138E1"/>
    <w:rsid w:val="00613955"/>
    <w:rsid w:val="00614489"/>
    <w:rsid w:val="00614940"/>
    <w:rsid w:val="006155DF"/>
    <w:rsid w:val="0061703F"/>
    <w:rsid w:val="00617199"/>
    <w:rsid w:val="00617280"/>
    <w:rsid w:val="00617543"/>
    <w:rsid w:val="00617826"/>
    <w:rsid w:val="00617F8E"/>
    <w:rsid w:val="0062104E"/>
    <w:rsid w:val="0062298C"/>
    <w:rsid w:val="00623C25"/>
    <w:rsid w:val="00624E06"/>
    <w:rsid w:val="00624E32"/>
    <w:rsid w:val="006252C8"/>
    <w:rsid w:val="00625881"/>
    <w:rsid w:val="006266B4"/>
    <w:rsid w:val="006266BB"/>
    <w:rsid w:val="0062677B"/>
    <w:rsid w:val="00626B10"/>
    <w:rsid w:val="00626C17"/>
    <w:rsid w:val="006274F9"/>
    <w:rsid w:val="00627F3F"/>
    <w:rsid w:val="00630014"/>
    <w:rsid w:val="006301FA"/>
    <w:rsid w:val="0063050A"/>
    <w:rsid w:val="00630761"/>
    <w:rsid w:val="006311E5"/>
    <w:rsid w:val="0063207F"/>
    <w:rsid w:val="006320BC"/>
    <w:rsid w:val="00632775"/>
    <w:rsid w:val="00633532"/>
    <w:rsid w:val="006336A6"/>
    <w:rsid w:val="00633853"/>
    <w:rsid w:val="00633BCE"/>
    <w:rsid w:val="00634111"/>
    <w:rsid w:val="00634264"/>
    <w:rsid w:val="00634732"/>
    <w:rsid w:val="0063484F"/>
    <w:rsid w:val="00634B3E"/>
    <w:rsid w:val="00635A3C"/>
    <w:rsid w:val="00635AAF"/>
    <w:rsid w:val="006361DF"/>
    <w:rsid w:val="006362A5"/>
    <w:rsid w:val="006376A8"/>
    <w:rsid w:val="006379EA"/>
    <w:rsid w:val="0064005A"/>
    <w:rsid w:val="006412A9"/>
    <w:rsid w:val="006426A1"/>
    <w:rsid w:val="00642AF3"/>
    <w:rsid w:val="00642BFB"/>
    <w:rsid w:val="00643508"/>
    <w:rsid w:val="00643C28"/>
    <w:rsid w:val="00644096"/>
    <w:rsid w:val="0064423B"/>
    <w:rsid w:val="0064557B"/>
    <w:rsid w:val="00645B7A"/>
    <w:rsid w:val="00646B72"/>
    <w:rsid w:val="00646FD2"/>
    <w:rsid w:val="006472CA"/>
    <w:rsid w:val="006505FB"/>
    <w:rsid w:val="00650CA6"/>
    <w:rsid w:val="0065172F"/>
    <w:rsid w:val="0065192C"/>
    <w:rsid w:val="00652532"/>
    <w:rsid w:val="006528D5"/>
    <w:rsid w:val="00652C68"/>
    <w:rsid w:val="006532B5"/>
    <w:rsid w:val="00653E2A"/>
    <w:rsid w:val="00654150"/>
    <w:rsid w:val="006554FE"/>
    <w:rsid w:val="00655AE3"/>
    <w:rsid w:val="006564B0"/>
    <w:rsid w:val="00657A56"/>
    <w:rsid w:val="00657A88"/>
    <w:rsid w:val="00657FFE"/>
    <w:rsid w:val="00660E74"/>
    <w:rsid w:val="006614C2"/>
    <w:rsid w:val="00661D51"/>
    <w:rsid w:val="0066241B"/>
    <w:rsid w:val="00662B9E"/>
    <w:rsid w:val="00662D2F"/>
    <w:rsid w:val="00662DC5"/>
    <w:rsid w:val="006631C3"/>
    <w:rsid w:val="00663574"/>
    <w:rsid w:val="0066411F"/>
    <w:rsid w:val="00664672"/>
    <w:rsid w:val="00664AEE"/>
    <w:rsid w:val="00666028"/>
    <w:rsid w:val="0066615E"/>
    <w:rsid w:val="006669C0"/>
    <w:rsid w:val="00666A7C"/>
    <w:rsid w:val="006674E3"/>
    <w:rsid w:val="00670B96"/>
    <w:rsid w:val="00671AC5"/>
    <w:rsid w:val="00672330"/>
    <w:rsid w:val="00672F39"/>
    <w:rsid w:val="00673F3F"/>
    <w:rsid w:val="006747A5"/>
    <w:rsid w:val="00674947"/>
    <w:rsid w:val="00674EF1"/>
    <w:rsid w:val="006751C3"/>
    <w:rsid w:val="00676A64"/>
    <w:rsid w:val="00677F9B"/>
    <w:rsid w:val="006811AD"/>
    <w:rsid w:val="006813DA"/>
    <w:rsid w:val="00682BB2"/>
    <w:rsid w:val="0068415F"/>
    <w:rsid w:val="00684B38"/>
    <w:rsid w:val="00684EAF"/>
    <w:rsid w:val="00685821"/>
    <w:rsid w:val="00685FA3"/>
    <w:rsid w:val="0068671F"/>
    <w:rsid w:val="006867B7"/>
    <w:rsid w:val="00686F13"/>
    <w:rsid w:val="00687DDA"/>
    <w:rsid w:val="0069141C"/>
    <w:rsid w:val="006918DE"/>
    <w:rsid w:val="00691B2D"/>
    <w:rsid w:val="00691CF4"/>
    <w:rsid w:val="006921C4"/>
    <w:rsid w:val="00693AB5"/>
    <w:rsid w:val="00694C21"/>
    <w:rsid w:val="00694F98"/>
    <w:rsid w:val="00695894"/>
    <w:rsid w:val="00696115"/>
    <w:rsid w:val="00696308"/>
    <w:rsid w:val="00696603"/>
    <w:rsid w:val="006969E2"/>
    <w:rsid w:val="00697EFD"/>
    <w:rsid w:val="006A012F"/>
    <w:rsid w:val="006A043A"/>
    <w:rsid w:val="006A0B10"/>
    <w:rsid w:val="006A1228"/>
    <w:rsid w:val="006A1813"/>
    <w:rsid w:val="006A1C10"/>
    <w:rsid w:val="006A21FF"/>
    <w:rsid w:val="006A33F6"/>
    <w:rsid w:val="006A3688"/>
    <w:rsid w:val="006A3CC8"/>
    <w:rsid w:val="006A4EE6"/>
    <w:rsid w:val="006A4F9A"/>
    <w:rsid w:val="006A517F"/>
    <w:rsid w:val="006A529C"/>
    <w:rsid w:val="006A5EB5"/>
    <w:rsid w:val="006A6D99"/>
    <w:rsid w:val="006A70EC"/>
    <w:rsid w:val="006A79A5"/>
    <w:rsid w:val="006B03C9"/>
    <w:rsid w:val="006B0BAD"/>
    <w:rsid w:val="006B0C2D"/>
    <w:rsid w:val="006B0FDB"/>
    <w:rsid w:val="006B1ED9"/>
    <w:rsid w:val="006B2411"/>
    <w:rsid w:val="006B26A4"/>
    <w:rsid w:val="006B3747"/>
    <w:rsid w:val="006B385B"/>
    <w:rsid w:val="006B401C"/>
    <w:rsid w:val="006B4993"/>
    <w:rsid w:val="006B4F9E"/>
    <w:rsid w:val="006B56BE"/>
    <w:rsid w:val="006B5A6D"/>
    <w:rsid w:val="006B5EF1"/>
    <w:rsid w:val="006B5F88"/>
    <w:rsid w:val="006B6967"/>
    <w:rsid w:val="006B6A09"/>
    <w:rsid w:val="006B6F5E"/>
    <w:rsid w:val="006B7AD2"/>
    <w:rsid w:val="006C01D8"/>
    <w:rsid w:val="006C09E7"/>
    <w:rsid w:val="006C12EF"/>
    <w:rsid w:val="006C16D3"/>
    <w:rsid w:val="006C2D4B"/>
    <w:rsid w:val="006C2F1E"/>
    <w:rsid w:val="006C3376"/>
    <w:rsid w:val="006C3B12"/>
    <w:rsid w:val="006C3E27"/>
    <w:rsid w:val="006C43FC"/>
    <w:rsid w:val="006C4DC8"/>
    <w:rsid w:val="006C6DCF"/>
    <w:rsid w:val="006C7399"/>
    <w:rsid w:val="006D070A"/>
    <w:rsid w:val="006D0888"/>
    <w:rsid w:val="006D09D1"/>
    <w:rsid w:val="006D0B95"/>
    <w:rsid w:val="006D13BB"/>
    <w:rsid w:val="006D1831"/>
    <w:rsid w:val="006D21D7"/>
    <w:rsid w:val="006D3166"/>
    <w:rsid w:val="006D39BC"/>
    <w:rsid w:val="006D3F1E"/>
    <w:rsid w:val="006D458B"/>
    <w:rsid w:val="006D570B"/>
    <w:rsid w:val="006D5E8B"/>
    <w:rsid w:val="006D5F8E"/>
    <w:rsid w:val="006D70CD"/>
    <w:rsid w:val="006D778E"/>
    <w:rsid w:val="006E0292"/>
    <w:rsid w:val="006E058C"/>
    <w:rsid w:val="006E1264"/>
    <w:rsid w:val="006E2682"/>
    <w:rsid w:val="006E36D5"/>
    <w:rsid w:val="006E4516"/>
    <w:rsid w:val="006E5625"/>
    <w:rsid w:val="006E58C8"/>
    <w:rsid w:val="006E5BF1"/>
    <w:rsid w:val="006E5F96"/>
    <w:rsid w:val="006E604C"/>
    <w:rsid w:val="006E6C6F"/>
    <w:rsid w:val="006E760A"/>
    <w:rsid w:val="006E76FD"/>
    <w:rsid w:val="006F01EA"/>
    <w:rsid w:val="006F059D"/>
    <w:rsid w:val="006F0903"/>
    <w:rsid w:val="006F13A8"/>
    <w:rsid w:val="006F1704"/>
    <w:rsid w:val="006F18D6"/>
    <w:rsid w:val="006F1D15"/>
    <w:rsid w:val="006F1FB2"/>
    <w:rsid w:val="006F203F"/>
    <w:rsid w:val="006F248B"/>
    <w:rsid w:val="006F2D93"/>
    <w:rsid w:val="006F3123"/>
    <w:rsid w:val="006F3BA1"/>
    <w:rsid w:val="006F5214"/>
    <w:rsid w:val="006F612C"/>
    <w:rsid w:val="006F65C3"/>
    <w:rsid w:val="006F696E"/>
    <w:rsid w:val="006F757F"/>
    <w:rsid w:val="006F7912"/>
    <w:rsid w:val="006F7DA7"/>
    <w:rsid w:val="00701741"/>
    <w:rsid w:val="00701836"/>
    <w:rsid w:val="007018E1"/>
    <w:rsid w:val="00701D69"/>
    <w:rsid w:val="0070420A"/>
    <w:rsid w:val="00704928"/>
    <w:rsid w:val="00704DB4"/>
    <w:rsid w:val="00705715"/>
    <w:rsid w:val="00706D8F"/>
    <w:rsid w:val="00707039"/>
    <w:rsid w:val="007077D5"/>
    <w:rsid w:val="0070783D"/>
    <w:rsid w:val="00710A25"/>
    <w:rsid w:val="00710D0D"/>
    <w:rsid w:val="007123FE"/>
    <w:rsid w:val="00712E97"/>
    <w:rsid w:val="00713011"/>
    <w:rsid w:val="00713B87"/>
    <w:rsid w:val="007140F3"/>
    <w:rsid w:val="0071476A"/>
    <w:rsid w:val="00715228"/>
    <w:rsid w:val="00715BAF"/>
    <w:rsid w:val="00715C51"/>
    <w:rsid w:val="007161AD"/>
    <w:rsid w:val="00716E77"/>
    <w:rsid w:val="007175AD"/>
    <w:rsid w:val="00717B6E"/>
    <w:rsid w:val="00717EFF"/>
    <w:rsid w:val="00720665"/>
    <w:rsid w:val="0072120C"/>
    <w:rsid w:val="0072208A"/>
    <w:rsid w:val="007226F0"/>
    <w:rsid w:val="00724073"/>
    <w:rsid w:val="00724197"/>
    <w:rsid w:val="007244D7"/>
    <w:rsid w:val="0072485C"/>
    <w:rsid w:val="00725082"/>
    <w:rsid w:val="007251F9"/>
    <w:rsid w:val="007255EB"/>
    <w:rsid w:val="00725C90"/>
    <w:rsid w:val="00726328"/>
    <w:rsid w:val="007270D7"/>
    <w:rsid w:val="007302C8"/>
    <w:rsid w:val="00731023"/>
    <w:rsid w:val="00731213"/>
    <w:rsid w:val="0073126D"/>
    <w:rsid w:val="00732648"/>
    <w:rsid w:val="00732D85"/>
    <w:rsid w:val="00732E05"/>
    <w:rsid w:val="00732EBD"/>
    <w:rsid w:val="00733CEF"/>
    <w:rsid w:val="00734222"/>
    <w:rsid w:val="0073452B"/>
    <w:rsid w:val="00734E84"/>
    <w:rsid w:val="00736775"/>
    <w:rsid w:val="00736945"/>
    <w:rsid w:val="00736E0F"/>
    <w:rsid w:val="00736FB4"/>
    <w:rsid w:val="00740150"/>
    <w:rsid w:val="007401A0"/>
    <w:rsid w:val="00741171"/>
    <w:rsid w:val="0074198B"/>
    <w:rsid w:val="00741995"/>
    <w:rsid w:val="007419CF"/>
    <w:rsid w:val="00742184"/>
    <w:rsid w:val="00742303"/>
    <w:rsid w:val="007428E8"/>
    <w:rsid w:val="00742BD1"/>
    <w:rsid w:val="00742DDD"/>
    <w:rsid w:val="0074376E"/>
    <w:rsid w:val="00743E32"/>
    <w:rsid w:val="00743FC4"/>
    <w:rsid w:val="007468B8"/>
    <w:rsid w:val="0074711B"/>
    <w:rsid w:val="00747715"/>
    <w:rsid w:val="00747968"/>
    <w:rsid w:val="00747ECD"/>
    <w:rsid w:val="00751398"/>
    <w:rsid w:val="007523E1"/>
    <w:rsid w:val="0075266F"/>
    <w:rsid w:val="00752978"/>
    <w:rsid w:val="00752A47"/>
    <w:rsid w:val="00753074"/>
    <w:rsid w:val="007542FF"/>
    <w:rsid w:val="00754F79"/>
    <w:rsid w:val="007553E5"/>
    <w:rsid w:val="007557B6"/>
    <w:rsid w:val="007557EE"/>
    <w:rsid w:val="007559B0"/>
    <w:rsid w:val="007559F1"/>
    <w:rsid w:val="00755EAB"/>
    <w:rsid w:val="00756394"/>
    <w:rsid w:val="00756C09"/>
    <w:rsid w:val="007572AB"/>
    <w:rsid w:val="0075737B"/>
    <w:rsid w:val="007576C9"/>
    <w:rsid w:val="00757FB1"/>
    <w:rsid w:val="00760038"/>
    <w:rsid w:val="0076009D"/>
    <w:rsid w:val="007601B1"/>
    <w:rsid w:val="00760496"/>
    <w:rsid w:val="00760FA6"/>
    <w:rsid w:val="00761968"/>
    <w:rsid w:val="007622E5"/>
    <w:rsid w:val="00762664"/>
    <w:rsid w:val="00762B7E"/>
    <w:rsid w:val="0076309C"/>
    <w:rsid w:val="00763308"/>
    <w:rsid w:val="007633C3"/>
    <w:rsid w:val="007634A6"/>
    <w:rsid w:val="007637B8"/>
    <w:rsid w:val="0076473D"/>
    <w:rsid w:val="007652D7"/>
    <w:rsid w:val="00765418"/>
    <w:rsid w:val="007655EA"/>
    <w:rsid w:val="00765BCC"/>
    <w:rsid w:val="0076693C"/>
    <w:rsid w:val="00766F24"/>
    <w:rsid w:val="00767820"/>
    <w:rsid w:val="007704A8"/>
    <w:rsid w:val="00770649"/>
    <w:rsid w:val="0077081C"/>
    <w:rsid w:val="00771091"/>
    <w:rsid w:val="00771E97"/>
    <w:rsid w:val="00772474"/>
    <w:rsid w:val="0077441D"/>
    <w:rsid w:val="0077447F"/>
    <w:rsid w:val="007758F2"/>
    <w:rsid w:val="00776E31"/>
    <w:rsid w:val="0077724E"/>
    <w:rsid w:val="007775CD"/>
    <w:rsid w:val="00777FD8"/>
    <w:rsid w:val="00780B93"/>
    <w:rsid w:val="00780C44"/>
    <w:rsid w:val="00780F13"/>
    <w:rsid w:val="00781AA6"/>
    <w:rsid w:val="0078212F"/>
    <w:rsid w:val="007823F8"/>
    <w:rsid w:val="0078306D"/>
    <w:rsid w:val="00783F03"/>
    <w:rsid w:val="00784005"/>
    <w:rsid w:val="00784893"/>
    <w:rsid w:val="007848E7"/>
    <w:rsid w:val="00784FAC"/>
    <w:rsid w:val="007853E5"/>
    <w:rsid w:val="007855AF"/>
    <w:rsid w:val="00785B12"/>
    <w:rsid w:val="007864B3"/>
    <w:rsid w:val="0078757D"/>
    <w:rsid w:val="00787609"/>
    <w:rsid w:val="00787D8F"/>
    <w:rsid w:val="00787DD1"/>
    <w:rsid w:val="00787F2E"/>
    <w:rsid w:val="00791E77"/>
    <w:rsid w:val="007927CA"/>
    <w:rsid w:val="007929E5"/>
    <w:rsid w:val="00794412"/>
    <w:rsid w:val="00794673"/>
    <w:rsid w:val="007952CF"/>
    <w:rsid w:val="00795470"/>
    <w:rsid w:val="007957C3"/>
    <w:rsid w:val="00795B0A"/>
    <w:rsid w:val="00795FEC"/>
    <w:rsid w:val="00796992"/>
    <w:rsid w:val="007970C8"/>
    <w:rsid w:val="0079735B"/>
    <w:rsid w:val="007A07EC"/>
    <w:rsid w:val="007A107E"/>
    <w:rsid w:val="007A1CD8"/>
    <w:rsid w:val="007A23B8"/>
    <w:rsid w:val="007A3B66"/>
    <w:rsid w:val="007A4202"/>
    <w:rsid w:val="007A437F"/>
    <w:rsid w:val="007A44E4"/>
    <w:rsid w:val="007A56A7"/>
    <w:rsid w:val="007A6598"/>
    <w:rsid w:val="007A70D1"/>
    <w:rsid w:val="007A72D8"/>
    <w:rsid w:val="007A7900"/>
    <w:rsid w:val="007B0C2B"/>
    <w:rsid w:val="007B0C46"/>
    <w:rsid w:val="007B0DCE"/>
    <w:rsid w:val="007B2A9C"/>
    <w:rsid w:val="007B2CA1"/>
    <w:rsid w:val="007B310C"/>
    <w:rsid w:val="007B31D5"/>
    <w:rsid w:val="007B4113"/>
    <w:rsid w:val="007B5CC5"/>
    <w:rsid w:val="007B631D"/>
    <w:rsid w:val="007B6448"/>
    <w:rsid w:val="007B68F5"/>
    <w:rsid w:val="007B7E81"/>
    <w:rsid w:val="007C0D90"/>
    <w:rsid w:val="007C249E"/>
    <w:rsid w:val="007C2804"/>
    <w:rsid w:val="007C31D4"/>
    <w:rsid w:val="007C3882"/>
    <w:rsid w:val="007C3A7E"/>
    <w:rsid w:val="007C3F1E"/>
    <w:rsid w:val="007C4152"/>
    <w:rsid w:val="007C4174"/>
    <w:rsid w:val="007C41B8"/>
    <w:rsid w:val="007C4395"/>
    <w:rsid w:val="007C4C4F"/>
    <w:rsid w:val="007C4D4B"/>
    <w:rsid w:val="007C4FB3"/>
    <w:rsid w:val="007C523D"/>
    <w:rsid w:val="007C52FC"/>
    <w:rsid w:val="007C5BCF"/>
    <w:rsid w:val="007C5FC1"/>
    <w:rsid w:val="007C6838"/>
    <w:rsid w:val="007C6B31"/>
    <w:rsid w:val="007C6CDE"/>
    <w:rsid w:val="007C74CC"/>
    <w:rsid w:val="007C751A"/>
    <w:rsid w:val="007D0C63"/>
    <w:rsid w:val="007D1496"/>
    <w:rsid w:val="007D151D"/>
    <w:rsid w:val="007D16FA"/>
    <w:rsid w:val="007D1723"/>
    <w:rsid w:val="007D260D"/>
    <w:rsid w:val="007D38F6"/>
    <w:rsid w:val="007D40B8"/>
    <w:rsid w:val="007D44EF"/>
    <w:rsid w:val="007D48FF"/>
    <w:rsid w:val="007D4F05"/>
    <w:rsid w:val="007D5030"/>
    <w:rsid w:val="007D65E3"/>
    <w:rsid w:val="007D667E"/>
    <w:rsid w:val="007D6D7D"/>
    <w:rsid w:val="007D7DB0"/>
    <w:rsid w:val="007E07B9"/>
    <w:rsid w:val="007E0B7F"/>
    <w:rsid w:val="007E1D5D"/>
    <w:rsid w:val="007E1F2B"/>
    <w:rsid w:val="007E233C"/>
    <w:rsid w:val="007E2746"/>
    <w:rsid w:val="007E27B0"/>
    <w:rsid w:val="007E2918"/>
    <w:rsid w:val="007E31A6"/>
    <w:rsid w:val="007E3E47"/>
    <w:rsid w:val="007E3EBE"/>
    <w:rsid w:val="007E421B"/>
    <w:rsid w:val="007E4619"/>
    <w:rsid w:val="007E4A76"/>
    <w:rsid w:val="007E4EE3"/>
    <w:rsid w:val="007E604D"/>
    <w:rsid w:val="007E7A54"/>
    <w:rsid w:val="007F06FE"/>
    <w:rsid w:val="007F0DF8"/>
    <w:rsid w:val="007F1315"/>
    <w:rsid w:val="007F1451"/>
    <w:rsid w:val="007F2AE2"/>
    <w:rsid w:val="007F2B71"/>
    <w:rsid w:val="007F3D1E"/>
    <w:rsid w:val="007F48C8"/>
    <w:rsid w:val="007F48DF"/>
    <w:rsid w:val="007F4996"/>
    <w:rsid w:val="007F54A5"/>
    <w:rsid w:val="007F6325"/>
    <w:rsid w:val="007F6688"/>
    <w:rsid w:val="007F6D05"/>
    <w:rsid w:val="007F7057"/>
    <w:rsid w:val="008004EC"/>
    <w:rsid w:val="00800A78"/>
    <w:rsid w:val="008012C2"/>
    <w:rsid w:val="00801754"/>
    <w:rsid w:val="00801BD4"/>
    <w:rsid w:val="0080247E"/>
    <w:rsid w:val="008027CE"/>
    <w:rsid w:val="00805EDC"/>
    <w:rsid w:val="00807A7B"/>
    <w:rsid w:val="00807EFE"/>
    <w:rsid w:val="00810295"/>
    <w:rsid w:val="008113AB"/>
    <w:rsid w:val="00811B2A"/>
    <w:rsid w:val="00811EF0"/>
    <w:rsid w:val="00811FBF"/>
    <w:rsid w:val="00812150"/>
    <w:rsid w:val="0081283F"/>
    <w:rsid w:val="00812B70"/>
    <w:rsid w:val="008134BA"/>
    <w:rsid w:val="00814C27"/>
    <w:rsid w:val="00814D62"/>
    <w:rsid w:val="00815F41"/>
    <w:rsid w:val="0081655D"/>
    <w:rsid w:val="0081664C"/>
    <w:rsid w:val="008166C9"/>
    <w:rsid w:val="0081699E"/>
    <w:rsid w:val="00816DCF"/>
    <w:rsid w:val="00816ECF"/>
    <w:rsid w:val="00817372"/>
    <w:rsid w:val="00817712"/>
    <w:rsid w:val="0082136A"/>
    <w:rsid w:val="00821822"/>
    <w:rsid w:val="00821A64"/>
    <w:rsid w:val="00821E07"/>
    <w:rsid w:val="008222B2"/>
    <w:rsid w:val="0082280E"/>
    <w:rsid w:val="0082324A"/>
    <w:rsid w:val="008233D3"/>
    <w:rsid w:val="008237DC"/>
    <w:rsid w:val="00824170"/>
    <w:rsid w:val="008245B3"/>
    <w:rsid w:val="00824609"/>
    <w:rsid w:val="00825D88"/>
    <w:rsid w:val="00827024"/>
    <w:rsid w:val="00827412"/>
    <w:rsid w:val="008300AC"/>
    <w:rsid w:val="008300BE"/>
    <w:rsid w:val="00830103"/>
    <w:rsid w:val="00830777"/>
    <w:rsid w:val="00830D8F"/>
    <w:rsid w:val="00830EFE"/>
    <w:rsid w:val="00830FEC"/>
    <w:rsid w:val="0083103C"/>
    <w:rsid w:val="008315EE"/>
    <w:rsid w:val="00831B80"/>
    <w:rsid w:val="0083227C"/>
    <w:rsid w:val="008327C6"/>
    <w:rsid w:val="008327F6"/>
    <w:rsid w:val="008328C8"/>
    <w:rsid w:val="00832BB7"/>
    <w:rsid w:val="00832E5A"/>
    <w:rsid w:val="00833E8A"/>
    <w:rsid w:val="00833F3F"/>
    <w:rsid w:val="008343AE"/>
    <w:rsid w:val="00834782"/>
    <w:rsid w:val="00834BA7"/>
    <w:rsid w:val="0083582C"/>
    <w:rsid w:val="00835C79"/>
    <w:rsid w:val="00835E1B"/>
    <w:rsid w:val="008363F4"/>
    <w:rsid w:val="0083650A"/>
    <w:rsid w:val="00836DFB"/>
    <w:rsid w:val="00836E22"/>
    <w:rsid w:val="00837D87"/>
    <w:rsid w:val="00837DEE"/>
    <w:rsid w:val="00840065"/>
    <w:rsid w:val="008402A4"/>
    <w:rsid w:val="008414A7"/>
    <w:rsid w:val="00841796"/>
    <w:rsid w:val="008423BA"/>
    <w:rsid w:val="00842F2E"/>
    <w:rsid w:val="00842FF3"/>
    <w:rsid w:val="00843173"/>
    <w:rsid w:val="0084322E"/>
    <w:rsid w:val="008432C0"/>
    <w:rsid w:val="0084588D"/>
    <w:rsid w:val="00847174"/>
    <w:rsid w:val="00850451"/>
    <w:rsid w:val="00850C96"/>
    <w:rsid w:val="00850E41"/>
    <w:rsid w:val="00851272"/>
    <w:rsid w:val="00851F6D"/>
    <w:rsid w:val="008520E6"/>
    <w:rsid w:val="00852123"/>
    <w:rsid w:val="00853600"/>
    <w:rsid w:val="008540E9"/>
    <w:rsid w:val="008541D1"/>
    <w:rsid w:val="00854C9B"/>
    <w:rsid w:val="0085518B"/>
    <w:rsid w:val="00855908"/>
    <w:rsid w:val="00855A2E"/>
    <w:rsid w:val="00855DC4"/>
    <w:rsid w:val="00856846"/>
    <w:rsid w:val="00856B7A"/>
    <w:rsid w:val="008574CC"/>
    <w:rsid w:val="00857DBA"/>
    <w:rsid w:val="00860AC2"/>
    <w:rsid w:val="00860B18"/>
    <w:rsid w:val="00860FBA"/>
    <w:rsid w:val="0086238A"/>
    <w:rsid w:val="00862C42"/>
    <w:rsid w:val="00863D24"/>
    <w:rsid w:val="00864213"/>
    <w:rsid w:val="00864B2F"/>
    <w:rsid w:val="00864C93"/>
    <w:rsid w:val="00864FFF"/>
    <w:rsid w:val="008653A8"/>
    <w:rsid w:val="00865792"/>
    <w:rsid w:val="00865937"/>
    <w:rsid w:val="00866058"/>
    <w:rsid w:val="008665BB"/>
    <w:rsid w:val="0086679D"/>
    <w:rsid w:val="00866BAF"/>
    <w:rsid w:val="008677BC"/>
    <w:rsid w:val="008678E4"/>
    <w:rsid w:val="0087030F"/>
    <w:rsid w:val="008703A4"/>
    <w:rsid w:val="0087062A"/>
    <w:rsid w:val="0087171F"/>
    <w:rsid w:val="00871E5C"/>
    <w:rsid w:val="00871FD0"/>
    <w:rsid w:val="00872381"/>
    <w:rsid w:val="008724E5"/>
    <w:rsid w:val="00873A13"/>
    <w:rsid w:val="00873F9D"/>
    <w:rsid w:val="00874E60"/>
    <w:rsid w:val="0087519D"/>
    <w:rsid w:val="0087536D"/>
    <w:rsid w:val="008758C3"/>
    <w:rsid w:val="008759CF"/>
    <w:rsid w:val="008776C0"/>
    <w:rsid w:val="008779F7"/>
    <w:rsid w:val="00880134"/>
    <w:rsid w:val="0088033E"/>
    <w:rsid w:val="0088160E"/>
    <w:rsid w:val="00881BF9"/>
    <w:rsid w:val="008829E7"/>
    <w:rsid w:val="008836D7"/>
    <w:rsid w:val="00883C43"/>
    <w:rsid w:val="00883E16"/>
    <w:rsid w:val="00883F0E"/>
    <w:rsid w:val="0088421B"/>
    <w:rsid w:val="00884489"/>
    <w:rsid w:val="008845D6"/>
    <w:rsid w:val="00886130"/>
    <w:rsid w:val="008872A5"/>
    <w:rsid w:val="00887684"/>
    <w:rsid w:val="00891123"/>
    <w:rsid w:val="00891409"/>
    <w:rsid w:val="008917AE"/>
    <w:rsid w:val="00891A24"/>
    <w:rsid w:val="008923F6"/>
    <w:rsid w:val="00892B37"/>
    <w:rsid w:val="00893280"/>
    <w:rsid w:val="008944EF"/>
    <w:rsid w:val="008950D2"/>
    <w:rsid w:val="008950FE"/>
    <w:rsid w:val="00895117"/>
    <w:rsid w:val="00895949"/>
    <w:rsid w:val="00896824"/>
    <w:rsid w:val="00896C51"/>
    <w:rsid w:val="00896C57"/>
    <w:rsid w:val="00896D81"/>
    <w:rsid w:val="00896EFD"/>
    <w:rsid w:val="008975B7"/>
    <w:rsid w:val="008A00E3"/>
    <w:rsid w:val="008A03D0"/>
    <w:rsid w:val="008A071F"/>
    <w:rsid w:val="008A0DAA"/>
    <w:rsid w:val="008A132D"/>
    <w:rsid w:val="008A1A45"/>
    <w:rsid w:val="008A2112"/>
    <w:rsid w:val="008A2D96"/>
    <w:rsid w:val="008A2DC9"/>
    <w:rsid w:val="008A37ED"/>
    <w:rsid w:val="008A476B"/>
    <w:rsid w:val="008A4B72"/>
    <w:rsid w:val="008A4BD3"/>
    <w:rsid w:val="008A52C8"/>
    <w:rsid w:val="008A5A4E"/>
    <w:rsid w:val="008A5E82"/>
    <w:rsid w:val="008A5F1C"/>
    <w:rsid w:val="008A6F2B"/>
    <w:rsid w:val="008A7035"/>
    <w:rsid w:val="008A736B"/>
    <w:rsid w:val="008A7E35"/>
    <w:rsid w:val="008A7F89"/>
    <w:rsid w:val="008B064B"/>
    <w:rsid w:val="008B1741"/>
    <w:rsid w:val="008B1AE4"/>
    <w:rsid w:val="008B2EE7"/>
    <w:rsid w:val="008B31D8"/>
    <w:rsid w:val="008B3306"/>
    <w:rsid w:val="008B416D"/>
    <w:rsid w:val="008B4AE5"/>
    <w:rsid w:val="008B4F0A"/>
    <w:rsid w:val="008B50F6"/>
    <w:rsid w:val="008B5866"/>
    <w:rsid w:val="008B5889"/>
    <w:rsid w:val="008B59C0"/>
    <w:rsid w:val="008B5C1F"/>
    <w:rsid w:val="008B6138"/>
    <w:rsid w:val="008B715B"/>
    <w:rsid w:val="008B75BD"/>
    <w:rsid w:val="008B7DD5"/>
    <w:rsid w:val="008C0958"/>
    <w:rsid w:val="008C140D"/>
    <w:rsid w:val="008C17D0"/>
    <w:rsid w:val="008C1EEB"/>
    <w:rsid w:val="008C2A85"/>
    <w:rsid w:val="008C31FF"/>
    <w:rsid w:val="008C4AFD"/>
    <w:rsid w:val="008C5139"/>
    <w:rsid w:val="008C51DA"/>
    <w:rsid w:val="008C56C1"/>
    <w:rsid w:val="008C68C8"/>
    <w:rsid w:val="008C69EB"/>
    <w:rsid w:val="008C6B22"/>
    <w:rsid w:val="008C6B6E"/>
    <w:rsid w:val="008C6D67"/>
    <w:rsid w:val="008C7593"/>
    <w:rsid w:val="008C7727"/>
    <w:rsid w:val="008D06A1"/>
    <w:rsid w:val="008D0A91"/>
    <w:rsid w:val="008D0C8E"/>
    <w:rsid w:val="008D137D"/>
    <w:rsid w:val="008D1541"/>
    <w:rsid w:val="008D17A8"/>
    <w:rsid w:val="008D1BE5"/>
    <w:rsid w:val="008D200C"/>
    <w:rsid w:val="008D204A"/>
    <w:rsid w:val="008D206F"/>
    <w:rsid w:val="008D2450"/>
    <w:rsid w:val="008D32E6"/>
    <w:rsid w:val="008D36FD"/>
    <w:rsid w:val="008D4848"/>
    <w:rsid w:val="008D4A90"/>
    <w:rsid w:val="008D547D"/>
    <w:rsid w:val="008D64AE"/>
    <w:rsid w:val="008D748C"/>
    <w:rsid w:val="008D7797"/>
    <w:rsid w:val="008E03ED"/>
    <w:rsid w:val="008E04BE"/>
    <w:rsid w:val="008E0BD0"/>
    <w:rsid w:val="008E1C18"/>
    <w:rsid w:val="008E274C"/>
    <w:rsid w:val="008E275C"/>
    <w:rsid w:val="008E2DD6"/>
    <w:rsid w:val="008E34E7"/>
    <w:rsid w:val="008E37EF"/>
    <w:rsid w:val="008E494A"/>
    <w:rsid w:val="008E49A9"/>
    <w:rsid w:val="008E53AB"/>
    <w:rsid w:val="008E551B"/>
    <w:rsid w:val="008E5748"/>
    <w:rsid w:val="008E6A47"/>
    <w:rsid w:val="008E6E2C"/>
    <w:rsid w:val="008E6F19"/>
    <w:rsid w:val="008E74E2"/>
    <w:rsid w:val="008F2DC3"/>
    <w:rsid w:val="008F3012"/>
    <w:rsid w:val="008F3170"/>
    <w:rsid w:val="008F3937"/>
    <w:rsid w:val="008F443C"/>
    <w:rsid w:val="008F5369"/>
    <w:rsid w:val="008F593A"/>
    <w:rsid w:val="008F5E48"/>
    <w:rsid w:val="008F6104"/>
    <w:rsid w:val="008F66A4"/>
    <w:rsid w:val="008F66A7"/>
    <w:rsid w:val="008F6EB1"/>
    <w:rsid w:val="008F7C17"/>
    <w:rsid w:val="008F7E34"/>
    <w:rsid w:val="009004BF"/>
    <w:rsid w:val="00900554"/>
    <w:rsid w:val="00900654"/>
    <w:rsid w:val="00900DC0"/>
    <w:rsid w:val="0090138C"/>
    <w:rsid w:val="00901702"/>
    <w:rsid w:val="00901797"/>
    <w:rsid w:val="00902023"/>
    <w:rsid w:val="0090259B"/>
    <w:rsid w:val="00903A3F"/>
    <w:rsid w:val="00904BAB"/>
    <w:rsid w:val="00904F18"/>
    <w:rsid w:val="00905117"/>
    <w:rsid w:val="0090556D"/>
    <w:rsid w:val="009057A8"/>
    <w:rsid w:val="009057E9"/>
    <w:rsid w:val="00905D00"/>
    <w:rsid w:val="00905D02"/>
    <w:rsid w:val="009063A5"/>
    <w:rsid w:val="00907947"/>
    <w:rsid w:val="00910818"/>
    <w:rsid w:val="00910AFE"/>
    <w:rsid w:val="0091102C"/>
    <w:rsid w:val="009116A3"/>
    <w:rsid w:val="009119EA"/>
    <w:rsid w:val="009126C2"/>
    <w:rsid w:val="0091287D"/>
    <w:rsid w:val="00913476"/>
    <w:rsid w:val="009136F7"/>
    <w:rsid w:val="00913B3D"/>
    <w:rsid w:val="00913CF4"/>
    <w:rsid w:val="009142E3"/>
    <w:rsid w:val="009146A4"/>
    <w:rsid w:val="0091473F"/>
    <w:rsid w:val="00914A3E"/>
    <w:rsid w:val="0091513A"/>
    <w:rsid w:val="009157DD"/>
    <w:rsid w:val="009162B2"/>
    <w:rsid w:val="009162CB"/>
    <w:rsid w:val="0091656F"/>
    <w:rsid w:val="00916A22"/>
    <w:rsid w:val="00916C55"/>
    <w:rsid w:val="00916C5C"/>
    <w:rsid w:val="0091760F"/>
    <w:rsid w:val="00920088"/>
    <w:rsid w:val="009206A0"/>
    <w:rsid w:val="00920761"/>
    <w:rsid w:val="009210F4"/>
    <w:rsid w:val="009215D5"/>
    <w:rsid w:val="009221F1"/>
    <w:rsid w:val="00922638"/>
    <w:rsid w:val="0092263C"/>
    <w:rsid w:val="00922752"/>
    <w:rsid w:val="0092320A"/>
    <w:rsid w:val="00923A5C"/>
    <w:rsid w:val="00923EFE"/>
    <w:rsid w:val="00924036"/>
    <w:rsid w:val="0092424F"/>
    <w:rsid w:val="00924A08"/>
    <w:rsid w:val="00924ACE"/>
    <w:rsid w:val="0092682E"/>
    <w:rsid w:val="00926C79"/>
    <w:rsid w:val="00926EFA"/>
    <w:rsid w:val="00926FB9"/>
    <w:rsid w:val="0093111A"/>
    <w:rsid w:val="0093120C"/>
    <w:rsid w:val="00931BF6"/>
    <w:rsid w:val="009322C8"/>
    <w:rsid w:val="0093279F"/>
    <w:rsid w:val="00933035"/>
    <w:rsid w:val="009333F8"/>
    <w:rsid w:val="00934025"/>
    <w:rsid w:val="0093492F"/>
    <w:rsid w:val="009367B3"/>
    <w:rsid w:val="00936A99"/>
    <w:rsid w:val="00936BC5"/>
    <w:rsid w:val="00936CFA"/>
    <w:rsid w:val="00937CF9"/>
    <w:rsid w:val="00940884"/>
    <w:rsid w:val="009409C7"/>
    <w:rsid w:val="009426E2"/>
    <w:rsid w:val="00942DAF"/>
    <w:rsid w:val="00943196"/>
    <w:rsid w:val="00943296"/>
    <w:rsid w:val="009437CB"/>
    <w:rsid w:val="00943880"/>
    <w:rsid w:val="009443E1"/>
    <w:rsid w:val="009448ED"/>
    <w:rsid w:val="009449F6"/>
    <w:rsid w:val="00945503"/>
    <w:rsid w:val="00945F78"/>
    <w:rsid w:val="0094647F"/>
    <w:rsid w:val="00946FF9"/>
    <w:rsid w:val="009470A5"/>
    <w:rsid w:val="0094749A"/>
    <w:rsid w:val="00947984"/>
    <w:rsid w:val="00947F84"/>
    <w:rsid w:val="009511EB"/>
    <w:rsid w:val="00951466"/>
    <w:rsid w:val="00951552"/>
    <w:rsid w:val="00951604"/>
    <w:rsid w:val="009517D1"/>
    <w:rsid w:val="00951E58"/>
    <w:rsid w:val="0095287D"/>
    <w:rsid w:val="009529D7"/>
    <w:rsid w:val="0095307A"/>
    <w:rsid w:val="009530DB"/>
    <w:rsid w:val="00953195"/>
    <w:rsid w:val="009533C9"/>
    <w:rsid w:val="009537DC"/>
    <w:rsid w:val="00955007"/>
    <w:rsid w:val="00955035"/>
    <w:rsid w:val="00955A3A"/>
    <w:rsid w:val="00955AA0"/>
    <w:rsid w:val="009560C8"/>
    <w:rsid w:val="00956310"/>
    <w:rsid w:val="00956516"/>
    <w:rsid w:val="00956572"/>
    <w:rsid w:val="00956983"/>
    <w:rsid w:val="009570DC"/>
    <w:rsid w:val="00957DF9"/>
    <w:rsid w:val="00957F5A"/>
    <w:rsid w:val="00957FB8"/>
    <w:rsid w:val="009600F4"/>
    <w:rsid w:val="00960B2C"/>
    <w:rsid w:val="00960CFE"/>
    <w:rsid w:val="009618E3"/>
    <w:rsid w:val="00961D63"/>
    <w:rsid w:val="00963036"/>
    <w:rsid w:val="00963960"/>
    <w:rsid w:val="0096406B"/>
    <w:rsid w:val="009643D3"/>
    <w:rsid w:val="00964668"/>
    <w:rsid w:val="00965B81"/>
    <w:rsid w:val="00965D19"/>
    <w:rsid w:val="00965FE4"/>
    <w:rsid w:val="00967D00"/>
    <w:rsid w:val="00967EA1"/>
    <w:rsid w:val="00970138"/>
    <w:rsid w:val="00970C08"/>
    <w:rsid w:val="00970D7D"/>
    <w:rsid w:val="0097157E"/>
    <w:rsid w:val="00971FA1"/>
    <w:rsid w:val="00972363"/>
    <w:rsid w:val="0097240F"/>
    <w:rsid w:val="009727EB"/>
    <w:rsid w:val="00973169"/>
    <w:rsid w:val="00973D57"/>
    <w:rsid w:val="009741A5"/>
    <w:rsid w:val="00975406"/>
    <w:rsid w:val="00975464"/>
    <w:rsid w:val="00976A6C"/>
    <w:rsid w:val="00977635"/>
    <w:rsid w:val="0097795C"/>
    <w:rsid w:val="00980B23"/>
    <w:rsid w:val="00981704"/>
    <w:rsid w:val="009832BB"/>
    <w:rsid w:val="00983625"/>
    <w:rsid w:val="0098542F"/>
    <w:rsid w:val="00985AC9"/>
    <w:rsid w:val="00985AD1"/>
    <w:rsid w:val="00985B3B"/>
    <w:rsid w:val="009863A8"/>
    <w:rsid w:val="00986DD1"/>
    <w:rsid w:val="0099033C"/>
    <w:rsid w:val="00990A77"/>
    <w:rsid w:val="009915EA"/>
    <w:rsid w:val="00992F92"/>
    <w:rsid w:val="00993044"/>
    <w:rsid w:val="009930EA"/>
    <w:rsid w:val="0099367B"/>
    <w:rsid w:val="00993E52"/>
    <w:rsid w:val="009951F9"/>
    <w:rsid w:val="0099583A"/>
    <w:rsid w:val="009961DF"/>
    <w:rsid w:val="009971D7"/>
    <w:rsid w:val="009973CA"/>
    <w:rsid w:val="00997817"/>
    <w:rsid w:val="00997ABA"/>
    <w:rsid w:val="00997D2E"/>
    <w:rsid w:val="009A03E3"/>
    <w:rsid w:val="009A19EB"/>
    <w:rsid w:val="009A1B52"/>
    <w:rsid w:val="009A20B1"/>
    <w:rsid w:val="009A2772"/>
    <w:rsid w:val="009A31F1"/>
    <w:rsid w:val="009A3824"/>
    <w:rsid w:val="009A3C4B"/>
    <w:rsid w:val="009A3EF4"/>
    <w:rsid w:val="009A471E"/>
    <w:rsid w:val="009A4F45"/>
    <w:rsid w:val="009A5900"/>
    <w:rsid w:val="009A6412"/>
    <w:rsid w:val="009A67B3"/>
    <w:rsid w:val="009A7877"/>
    <w:rsid w:val="009A7F7C"/>
    <w:rsid w:val="009B06D8"/>
    <w:rsid w:val="009B0C56"/>
    <w:rsid w:val="009B0DC9"/>
    <w:rsid w:val="009B1E77"/>
    <w:rsid w:val="009B2666"/>
    <w:rsid w:val="009B3564"/>
    <w:rsid w:val="009B357B"/>
    <w:rsid w:val="009B36FC"/>
    <w:rsid w:val="009B548E"/>
    <w:rsid w:val="009B55AF"/>
    <w:rsid w:val="009B585D"/>
    <w:rsid w:val="009B5AB4"/>
    <w:rsid w:val="009B663B"/>
    <w:rsid w:val="009B6E1D"/>
    <w:rsid w:val="009B6EC7"/>
    <w:rsid w:val="009B75C6"/>
    <w:rsid w:val="009C0F14"/>
    <w:rsid w:val="009C1905"/>
    <w:rsid w:val="009C1C9D"/>
    <w:rsid w:val="009C3939"/>
    <w:rsid w:val="009C4B39"/>
    <w:rsid w:val="009C4EFC"/>
    <w:rsid w:val="009C5A8B"/>
    <w:rsid w:val="009C5DB1"/>
    <w:rsid w:val="009C6086"/>
    <w:rsid w:val="009C7C41"/>
    <w:rsid w:val="009C7EFE"/>
    <w:rsid w:val="009D0F40"/>
    <w:rsid w:val="009D1216"/>
    <w:rsid w:val="009D1464"/>
    <w:rsid w:val="009D2079"/>
    <w:rsid w:val="009D3E22"/>
    <w:rsid w:val="009D40F4"/>
    <w:rsid w:val="009D4282"/>
    <w:rsid w:val="009D4303"/>
    <w:rsid w:val="009D4480"/>
    <w:rsid w:val="009D4655"/>
    <w:rsid w:val="009D526C"/>
    <w:rsid w:val="009D5EAA"/>
    <w:rsid w:val="009D64DF"/>
    <w:rsid w:val="009D650D"/>
    <w:rsid w:val="009D6997"/>
    <w:rsid w:val="009D7059"/>
    <w:rsid w:val="009D71C5"/>
    <w:rsid w:val="009D7BC3"/>
    <w:rsid w:val="009E02D7"/>
    <w:rsid w:val="009E05B1"/>
    <w:rsid w:val="009E075A"/>
    <w:rsid w:val="009E0C1A"/>
    <w:rsid w:val="009E0C57"/>
    <w:rsid w:val="009E0FAE"/>
    <w:rsid w:val="009E109C"/>
    <w:rsid w:val="009E18AD"/>
    <w:rsid w:val="009E1D1A"/>
    <w:rsid w:val="009E3352"/>
    <w:rsid w:val="009E41BE"/>
    <w:rsid w:val="009E41DD"/>
    <w:rsid w:val="009E51C8"/>
    <w:rsid w:val="009E5488"/>
    <w:rsid w:val="009E63DC"/>
    <w:rsid w:val="009E6E8E"/>
    <w:rsid w:val="009E702F"/>
    <w:rsid w:val="009E7094"/>
    <w:rsid w:val="009E75E8"/>
    <w:rsid w:val="009E7AAF"/>
    <w:rsid w:val="009F078E"/>
    <w:rsid w:val="009F0A9C"/>
    <w:rsid w:val="009F1C01"/>
    <w:rsid w:val="009F1C9E"/>
    <w:rsid w:val="009F1EC2"/>
    <w:rsid w:val="009F277E"/>
    <w:rsid w:val="009F2B61"/>
    <w:rsid w:val="009F2FF8"/>
    <w:rsid w:val="009F37CC"/>
    <w:rsid w:val="009F43DE"/>
    <w:rsid w:val="009F43FF"/>
    <w:rsid w:val="009F4AEA"/>
    <w:rsid w:val="009F4EFD"/>
    <w:rsid w:val="009F59CA"/>
    <w:rsid w:val="009F716A"/>
    <w:rsid w:val="009F7448"/>
    <w:rsid w:val="00A000A9"/>
    <w:rsid w:val="00A007EF"/>
    <w:rsid w:val="00A00B0F"/>
    <w:rsid w:val="00A00E34"/>
    <w:rsid w:val="00A01368"/>
    <w:rsid w:val="00A013CA"/>
    <w:rsid w:val="00A01750"/>
    <w:rsid w:val="00A01826"/>
    <w:rsid w:val="00A01A40"/>
    <w:rsid w:val="00A01B06"/>
    <w:rsid w:val="00A01CC7"/>
    <w:rsid w:val="00A02CD0"/>
    <w:rsid w:val="00A02DCE"/>
    <w:rsid w:val="00A032D7"/>
    <w:rsid w:val="00A0434F"/>
    <w:rsid w:val="00A04913"/>
    <w:rsid w:val="00A05195"/>
    <w:rsid w:val="00A05EFE"/>
    <w:rsid w:val="00A05F4B"/>
    <w:rsid w:val="00A07334"/>
    <w:rsid w:val="00A0738D"/>
    <w:rsid w:val="00A07451"/>
    <w:rsid w:val="00A077DD"/>
    <w:rsid w:val="00A078D7"/>
    <w:rsid w:val="00A07F00"/>
    <w:rsid w:val="00A1037A"/>
    <w:rsid w:val="00A10569"/>
    <w:rsid w:val="00A106F1"/>
    <w:rsid w:val="00A10794"/>
    <w:rsid w:val="00A11344"/>
    <w:rsid w:val="00A120B8"/>
    <w:rsid w:val="00A12558"/>
    <w:rsid w:val="00A140D1"/>
    <w:rsid w:val="00A14607"/>
    <w:rsid w:val="00A14B07"/>
    <w:rsid w:val="00A153B3"/>
    <w:rsid w:val="00A158A4"/>
    <w:rsid w:val="00A15C58"/>
    <w:rsid w:val="00A16126"/>
    <w:rsid w:val="00A161D9"/>
    <w:rsid w:val="00A16EA6"/>
    <w:rsid w:val="00A2001D"/>
    <w:rsid w:val="00A2051D"/>
    <w:rsid w:val="00A20B6F"/>
    <w:rsid w:val="00A210B9"/>
    <w:rsid w:val="00A212E8"/>
    <w:rsid w:val="00A2257F"/>
    <w:rsid w:val="00A2266F"/>
    <w:rsid w:val="00A22C01"/>
    <w:rsid w:val="00A2425F"/>
    <w:rsid w:val="00A24429"/>
    <w:rsid w:val="00A248B7"/>
    <w:rsid w:val="00A254FF"/>
    <w:rsid w:val="00A2563F"/>
    <w:rsid w:val="00A25AA1"/>
    <w:rsid w:val="00A25D13"/>
    <w:rsid w:val="00A25E5A"/>
    <w:rsid w:val="00A25FD2"/>
    <w:rsid w:val="00A26420"/>
    <w:rsid w:val="00A27835"/>
    <w:rsid w:val="00A27B28"/>
    <w:rsid w:val="00A27D3E"/>
    <w:rsid w:val="00A309A5"/>
    <w:rsid w:val="00A31453"/>
    <w:rsid w:val="00A317EE"/>
    <w:rsid w:val="00A31A78"/>
    <w:rsid w:val="00A323FE"/>
    <w:rsid w:val="00A3273C"/>
    <w:rsid w:val="00A32C9A"/>
    <w:rsid w:val="00A32E50"/>
    <w:rsid w:val="00A32E95"/>
    <w:rsid w:val="00A34269"/>
    <w:rsid w:val="00A346BE"/>
    <w:rsid w:val="00A34B08"/>
    <w:rsid w:val="00A34B83"/>
    <w:rsid w:val="00A35322"/>
    <w:rsid w:val="00A3657A"/>
    <w:rsid w:val="00A36FE3"/>
    <w:rsid w:val="00A37137"/>
    <w:rsid w:val="00A40B5D"/>
    <w:rsid w:val="00A413DE"/>
    <w:rsid w:val="00A41B12"/>
    <w:rsid w:val="00A41BFD"/>
    <w:rsid w:val="00A42B67"/>
    <w:rsid w:val="00A4415E"/>
    <w:rsid w:val="00A44E14"/>
    <w:rsid w:val="00A45097"/>
    <w:rsid w:val="00A4686A"/>
    <w:rsid w:val="00A468E9"/>
    <w:rsid w:val="00A46AD7"/>
    <w:rsid w:val="00A4713F"/>
    <w:rsid w:val="00A475C2"/>
    <w:rsid w:val="00A476DB"/>
    <w:rsid w:val="00A51040"/>
    <w:rsid w:val="00A5173E"/>
    <w:rsid w:val="00A51EC6"/>
    <w:rsid w:val="00A5219A"/>
    <w:rsid w:val="00A522A8"/>
    <w:rsid w:val="00A527FE"/>
    <w:rsid w:val="00A5391E"/>
    <w:rsid w:val="00A543CF"/>
    <w:rsid w:val="00A54F07"/>
    <w:rsid w:val="00A55B1A"/>
    <w:rsid w:val="00A55CBE"/>
    <w:rsid w:val="00A56528"/>
    <w:rsid w:val="00A606FB"/>
    <w:rsid w:val="00A60F6F"/>
    <w:rsid w:val="00A61566"/>
    <w:rsid w:val="00A61A4F"/>
    <w:rsid w:val="00A61BE9"/>
    <w:rsid w:val="00A61D02"/>
    <w:rsid w:val="00A62238"/>
    <w:rsid w:val="00A62647"/>
    <w:rsid w:val="00A64EFE"/>
    <w:rsid w:val="00A661A3"/>
    <w:rsid w:val="00A67369"/>
    <w:rsid w:val="00A673EA"/>
    <w:rsid w:val="00A6790D"/>
    <w:rsid w:val="00A67B93"/>
    <w:rsid w:val="00A703A2"/>
    <w:rsid w:val="00A70CB9"/>
    <w:rsid w:val="00A70CC5"/>
    <w:rsid w:val="00A71B9E"/>
    <w:rsid w:val="00A72F48"/>
    <w:rsid w:val="00A732EF"/>
    <w:rsid w:val="00A73B64"/>
    <w:rsid w:val="00A73C4C"/>
    <w:rsid w:val="00A73C4E"/>
    <w:rsid w:val="00A73C84"/>
    <w:rsid w:val="00A74B4C"/>
    <w:rsid w:val="00A75832"/>
    <w:rsid w:val="00A762D4"/>
    <w:rsid w:val="00A76AA3"/>
    <w:rsid w:val="00A77653"/>
    <w:rsid w:val="00A77A14"/>
    <w:rsid w:val="00A812ED"/>
    <w:rsid w:val="00A81560"/>
    <w:rsid w:val="00A81870"/>
    <w:rsid w:val="00A819AD"/>
    <w:rsid w:val="00A819E3"/>
    <w:rsid w:val="00A82597"/>
    <w:rsid w:val="00A827A4"/>
    <w:rsid w:val="00A82818"/>
    <w:rsid w:val="00A83B19"/>
    <w:rsid w:val="00A83B9B"/>
    <w:rsid w:val="00A84A64"/>
    <w:rsid w:val="00A84C08"/>
    <w:rsid w:val="00A853DF"/>
    <w:rsid w:val="00A85AB4"/>
    <w:rsid w:val="00A870F3"/>
    <w:rsid w:val="00A87DA2"/>
    <w:rsid w:val="00A918AA"/>
    <w:rsid w:val="00A91C8A"/>
    <w:rsid w:val="00A91CCA"/>
    <w:rsid w:val="00A92539"/>
    <w:rsid w:val="00A92767"/>
    <w:rsid w:val="00A9425F"/>
    <w:rsid w:val="00A94556"/>
    <w:rsid w:val="00A95523"/>
    <w:rsid w:val="00A9601D"/>
    <w:rsid w:val="00A96391"/>
    <w:rsid w:val="00A96FDD"/>
    <w:rsid w:val="00AA0144"/>
    <w:rsid w:val="00AA19E1"/>
    <w:rsid w:val="00AA2144"/>
    <w:rsid w:val="00AA231D"/>
    <w:rsid w:val="00AA2592"/>
    <w:rsid w:val="00AA4B1B"/>
    <w:rsid w:val="00AA4F97"/>
    <w:rsid w:val="00AA4FE5"/>
    <w:rsid w:val="00AA5D0F"/>
    <w:rsid w:val="00AA650D"/>
    <w:rsid w:val="00AA65A4"/>
    <w:rsid w:val="00AA6650"/>
    <w:rsid w:val="00AA66BA"/>
    <w:rsid w:val="00AB193E"/>
    <w:rsid w:val="00AB3159"/>
    <w:rsid w:val="00AB3A3D"/>
    <w:rsid w:val="00AB5572"/>
    <w:rsid w:val="00AB5F44"/>
    <w:rsid w:val="00AB6999"/>
    <w:rsid w:val="00AB6C11"/>
    <w:rsid w:val="00AB6C93"/>
    <w:rsid w:val="00AB70B2"/>
    <w:rsid w:val="00AB728D"/>
    <w:rsid w:val="00AB7AA8"/>
    <w:rsid w:val="00AB7B02"/>
    <w:rsid w:val="00AC0944"/>
    <w:rsid w:val="00AC1107"/>
    <w:rsid w:val="00AC17C3"/>
    <w:rsid w:val="00AC1DF9"/>
    <w:rsid w:val="00AC2347"/>
    <w:rsid w:val="00AC2544"/>
    <w:rsid w:val="00AC29EC"/>
    <w:rsid w:val="00AC31C4"/>
    <w:rsid w:val="00AC36B2"/>
    <w:rsid w:val="00AC3953"/>
    <w:rsid w:val="00AC3E22"/>
    <w:rsid w:val="00AC4072"/>
    <w:rsid w:val="00AC43A6"/>
    <w:rsid w:val="00AC4AAC"/>
    <w:rsid w:val="00AC4CC9"/>
    <w:rsid w:val="00AC5901"/>
    <w:rsid w:val="00AC5A79"/>
    <w:rsid w:val="00AC5B34"/>
    <w:rsid w:val="00AC6119"/>
    <w:rsid w:val="00AC692F"/>
    <w:rsid w:val="00AC78D6"/>
    <w:rsid w:val="00AC7FF7"/>
    <w:rsid w:val="00AD1091"/>
    <w:rsid w:val="00AD1D95"/>
    <w:rsid w:val="00AD1DBD"/>
    <w:rsid w:val="00AD43E9"/>
    <w:rsid w:val="00AD5F1F"/>
    <w:rsid w:val="00AD5FDC"/>
    <w:rsid w:val="00AD642A"/>
    <w:rsid w:val="00AD64F8"/>
    <w:rsid w:val="00AD6AB8"/>
    <w:rsid w:val="00AD6B19"/>
    <w:rsid w:val="00AD7083"/>
    <w:rsid w:val="00AD732D"/>
    <w:rsid w:val="00AE0B91"/>
    <w:rsid w:val="00AE0E43"/>
    <w:rsid w:val="00AE14B3"/>
    <w:rsid w:val="00AE172C"/>
    <w:rsid w:val="00AE187D"/>
    <w:rsid w:val="00AE24D0"/>
    <w:rsid w:val="00AE2821"/>
    <w:rsid w:val="00AE46A8"/>
    <w:rsid w:val="00AE4DC5"/>
    <w:rsid w:val="00AE4F97"/>
    <w:rsid w:val="00AE4FDC"/>
    <w:rsid w:val="00AE5D39"/>
    <w:rsid w:val="00AE65A6"/>
    <w:rsid w:val="00AE78E8"/>
    <w:rsid w:val="00AE7C5B"/>
    <w:rsid w:val="00AF08B6"/>
    <w:rsid w:val="00AF093B"/>
    <w:rsid w:val="00AF1AEA"/>
    <w:rsid w:val="00AF243C"/>
    <w:rsid w:val="00AF272A"/>
    <w:rsid w:val="00AF28B3"/>
    <w:rsid w:val="00AF28E4"/>
    <w:rsid w:val="00AF2BB3"/>
    <w:rsid w:val="00AF3081"/>
    <w:rsid w:val="00AF4F43"/>
    <w:rsid w:val="00AF5718"/>
    <w:rsid w:val="00AF5BA7"/>
    <w:rsid w:val="00AF79EC"/>
    <w:rsid w:val="00B0029E"/>
    <w:rsid w:val="00B009D6"/>
    <w:rsid w:val="00B00A12"/>
    <w:rsid w:val="00B00FA6"/>
    <w:rsid w:val="00B01167"/>
    <w:rsid w:val="00B01C52"/>
    <w:rsid w:val="00B01F87"/>
    <w:rsid w:val="00B0315B"/>
    <w:rsid w:val="00B04831"/>
    <w:rsid w:val="00B04DF4"/>
    <w:rsid w:val="00B062D7"/>
    <w:rsid w:val="00B06FE2"/>
    <w:rsid w:val="00B075F1"/>
    <w:rsid w:val="00B07FFA"/>
    <w:rsid w:val="00B1114C"/>
    <w:rsid w:val="00B119DA"/>
    <w:rsid w:val="00B11A13"/>
    <w:rsid w:val="00B12A21"/>
    <w:rsid w:val="00B12C58"/>
    <w:rsid w:val="00B12DC3"/>
    <w:rsid w:val="00B13223"/>
    <w:rsid w:val="00B13A99"/>
    <w:rsid w:val="00B140C4"/>
    <w:rsid w:val="00B148A4"/>
    <w:rsid w:val="00B14A07"/>
    <w:rsid w:val="00B14CD6"/>
    <w:rsid w:val="00B157A0"/>
    <w:rsid w:val="00B17661"/>
    <w:rsid w:val="00B20034"/>
    <w:rsid w:val="00B2043A"/>
    <w:rsid w:val="00B204C2"/>
    <w:rsid w:val="00B20AEC"/>
    <w:rsid w:val="00B20D7D"/>
    <w:rsid w:val="00B21D33"/>
    <w:rsid w:val="00B226D5"/>
    <w:rsid w:val="00B22F43"/>
    <w:rsid w:val="00B23B47"/>
    <w:rsid w:val="00B2551C"/>
    <w:rsid w:val="00B265D5"/>
    <w:rsid w:val="00B26BD1"/>
    <w:rsid w:val="00B272F2"/>
    <w:rsid w:val="00B2781E"/>
    <w:rsid w:val="00B27ACD"/>
    <w:rsid w:val="00B30442"/>
    <w:rsid w:val="00B30D62"/>
    <w:rsid w:val="00B31489"/>
    <w:rsid w:val="00B314A9"/>
    <w:rsid w:val="00B31808"/>
    <w:rsid w:val="00B31D0E"/>
    <w:rsid w:val="00B31EA8"/>
    <w:rsid w:val="00B32312"/>
    <w:rsid w:val="00B32597"/>
    <w:rsid w:val="00B32FBB"/>
    <w:rsid w:val="00B334D0"/>
    <w:rsid w:val="00B341D8"/>
    <w:rsid w:val="00B34FF0"/>
    <w:rsid w:val="00B35AD1"/>
    <w:rsid w:val="00B378A5"/>
    <w:rsid w:val="00B37D19"/>
    <w:rsid w:val="00B40B67"/>
    <w:rsid w:val="00B4154E"/>
    <w:rsid w:val="00B41676"/>
    <w:rsid w:val="00B417A9"/>
    <w:rsid w:val="00B4205A"/>
    <w:rsid w:val="00B423DA"/>
    <w:rsid w:val="00B42F8C"/>
    <w:rsid w:val="00B4326F"/>
    <w:rsid w:val="00B437A7"/>
    <w:rsid w:val="00B43BBA"/>
    <w:rsid w:val="00B43BC6"/>
    <w:rsid w:val="00B43DD1"/>
    <w:rsid w:val="00B43EB6"/>
    <w:rsid w:val="00B4463C"/>
    <w:rsid w:val="00B44D52"/>
    <w:rsid w:val="00B44EA9"/>
    <w:rsid w:val="00B4548B"/>
    <w:rsid w:val="00B454C1"/>
    <w:rsid w:val="00B45BA1"/>
    <w:rsid w:val="00B466D7"/>
    <w:rsid w:val="00B46FE0"/>
    <w:rsid w:val="00B47865"/>
    <w:rsid w:val="00B47CF8"/>
    <w:rsid w:val="00B47E9C"/>
    <w:rsid w:val="00B50014"/>
    <w:rsid w:val="00B5087C"/>
    <w:rsid w:val="00B50A9F"/>
    <w:rsid w:val="00B50B1B"/>
    <w:rsid w:val="00B52141"/>
    <w:rsid w:val="00B52BDB"/>
    <w:rsid w:val="00B52CA0"/>
    <w:rsid w:val="00B537B8"/>
    <w:rsid w:val="00B53E33"/>
    <w:rsid w:val="00B53E6C"/>
    <w:rsid w:val="00B541ED"/>
    <w:rsid w:val="00B548F2"/>
    <w:rsid w:val="00B54912"/>
    <w:rsid w:val="00B554B2"/>
    <w:rsid w:val="00B5551B"/>
    <w:rsid w:val="00B555D1"/>
    <w:rsid w:val="00B55662"/>
    <w:rsid w:val="00B557B5"/>
    <w:rsid w:val="00B557D9"/>
    <w:rsid w:val="00B56072"/>
    <w:rsid w:val="00B5621D"/>
    <w:rsid w:val="00B563B2"/>
    <w:rsid w:val="00B56A1A"/>
    <w:rsid w:val="00B5743E"/>
    <w:rsid w:val="00B57729"/>
    <w:rsid w:val="00B5779C"/>
    <w:rsid w:val="00B605B7"/>
    <w:rsid w:val="00B60A88"/>
    <w:rsid w:val="00B60B7E"/>
    <w:rsid w:val="00B60CD2"/>
    <w:rsid w:val="00B61622"/>
    <w:rsid w:val="00B61BD8"/>
    <w:rsid w:val="00B61D70"/>
    <w:rsid w:val="00B624EE"/>
    <w:rsid w:val="00B62504"/>
    <w:rsid w:val="00B627A7"/>
    <w:rsid w:val="00B632AB"/>
    <w:rsid w:val="00B63D4C"/>
    <w:rsid w:val="00B63FED"/>
    <w:rsid w:val="00B6425F"/>
    <w:rsid w:val="00B65360"/>
    <w:rsid w:val="00B65609"/>
    <w:rsid w:val="00B6573B"/>
    <w:rsid w:val="00B666EB"/>
    <w:rsid w:val="00B676BD"/>
    <w:rsid w:val="00B678A4"/>
    <w:rsid w:val="00B678F2"/>
    <w:rsid w:val="00B70489"/>
    <w:rsid w:val="00B717CF"/>
    <w:rsid w:val="00B71A02"/>
    <w:rsid w:val="00B72310"/>
    <w:rsid w:val="00B72BD9"/>
    <w:rsid w:val="00B7378E"/>
    <w:rsid w:val="00B73C2D"/>
    <w:rsid w:val="00B75511"/>
    <w:rsid w:val="00B75ABE"/>
    <w:rsid w:val="00B764A8"/>
    <w:rsid w:val="00B766DC"/>
    <w:rsid w:val="00B76900"/>
    <w:rsid w:val="00B777FE"/>
    <w:rsid w:val="00B812AA"/>
    <w:rsid w:val="00B813AC"/>
    <w:rsid w:val="00B81820"/>
    <w:rsid w:val="00B81853"/>
    <w:rsid w:val="00B81FDA"/>
    <w:rsid w:val="00B82014"/>
    <w:rsid w:val="00B82545"/>
    <w:rsid w:val="00B84100"/>
    <w:rsid w:val="00B84207"/>
    <w:rsid w:val="00B849D2"/>
    <w:rsid w:val="00B84AE7"/>
    <w:rsid w:val="00B8578F"/>
    <w:rsid w:val="00B85835"/>
    <w:rsid w:val="00B85899"/>
    <w:rsid w:val="00B86EE2"/>
    <w:rsid w:val="00B87237"/>
    <w:rsid w:val="00B8790C"/>
    <w:rsid w:val="00B9064F"/>
    <w:rsid w:val="00B9084C"/>
    <w:rsid w:val="00B90BE4"/>
    <w:rsid w:val="00B9112E"/>
    <w:rsid w:val="00B91182"/>
    <w:rsid w:val="00B91722"/>
    <w:rsid w:val="00B91BD7"/>
    <w:rsid w:val="00B91D1F"/>
    <w:rsid w:val="00B927B6"/>
    <w:rsid w:val="00B92894"/>
    <w:rsid w:val="00B92FC5"/>
    <w:rsid w:val="00B932FA"/>
    <w:rsid w:val="00B93736"/>
    <w:rsid w:val="00B94133"/>
    <w:rsid w:val="00B946A0"/>
    <w:rsid w:val="00B946CE"/>
    <w:rsid w:val="00B9591F"/>
    <w:rsid w:val="00B967FA"/>
    <w:rsid w:val="00B969E1"/>
    <w:rsid w:val="00B96BD8"/>
    <w:rsid w:val="00BA005A"/>
    <w:rsid w:val="00BA02D7"/>
    <w:rsid w:val="00BA03C6"/>
    <w:rsid w:val="00BA0FAD"/>
    <w:rsid w:val="00BA19CD"/>
    <w:rsid w:val="00BA2CD1"/>
    <w:rsid w:val="00BA2FD9"/>
    <w:rsid w:val="00BA30BB"/>
    <w:rsid w:val="00BA34F5"/>
    <w:rsid w:val="00BA3D6A"/>
    <w:rsid w:val="00BA40FF"/>
    <w:rsid w:val="00BA4793"/>
    <w:rsid w:val="00BA4807"/>
    <w:rsid w:val="00BA48FF"/>
    <w:rsid w:val="00BA497E"/>
    <w:rsid w:val="00BA4FA5"/>
    <w:rsid w:val="00BA54AA"/>
    <w:rsid w:val="00BA57C1"/>
    <w:rsid w:val="00BA5D62"/>
    <w:rsid w:val="00BA60A9"/>
    <w:rsid w:val="00BA61C2"/>
    <w:rsid w:val="00BA6593"/>
    <w:rsid w:val="00BA7066"/>
    <w:rsid w:val="00BA749F"/>
    <w:rsid w:val="00BA7AB8"/>
    <w:rsid w:val="00BA7BC8"/>
    <w:rsid w:val="00BA7DD5"/>
    <w:rsid w:val="00BA7FD5"/>
    <w:rsid w:val="00BB0167"/>
    <w:rsid w:val="00BB1481"/>
    <w:rsid w:val="00BB1A72"/>
    <w:rsid w:val="00BB26A0"/>
    <w:rsid w:val="00BB2FEA"/>
    <w:rsid w:val="00BB3616"/>
    <w:rsid w:val="00BB4077"/>
    <w:rsid w:val="00BB4226"/>
    <w:rsid w:val="00BB51A0"/>
    <w:rsid w:val="00BB619A"/>
    <w:rsid w:val="00BB6770"/>
    <w:rsid w:val="00BB6C57"/>
    <w:rsid w:val="00BB6DDB"/>
    <w:rsid w:val="00BB761B"/>
    <w:rsid w:val="00BC0851"/>
    <w:rsid w:val="00BC3F69"/>
    <w:rsid w:val="00BC4241"/>
    <w:rsid w:val="00BC44BD"/>
    <w:rsid w:val="00BC47CD"/>
    <w:rsid w:val="00BC4974"/>
    <w:rsid w:val="00BC4DD5"/>
    <w:rsid w:val="00BC58AC"/>
    <w:rsid w:val="00BC592B"/>
    <w:rsid w:val="00BC5CF9"/>
    <w:rsid w:val="00BC61F3"/>
    <w:rsid w:val="00BC67C2"/>
    <w:rsid w:val="00BC7D3C"/>
    <w:rsid w:val="00BD0358"/>
    <w:rsid w:val="00BD03F7"/>
    <w:rsid w:val="00BD06E5"/>
    <w:rsid w:val="00BD08CE"/>
    <w:rsid w:val="00BD14E9"/>
    <w:rsid w:val="00BD179A"/>
    <w:rsid w:val="00BD1CBF"/>
    <w:rsid w:val="00BD2F04"/>
    <w:rsid w:val="00BD375E"/>
    <w:rsid w:val="00BD3D42"/>
    <w:rsid w:val="00BD4366"/>
    <w:rsid w:val="00BD458F"/>
    <w:rsid w:val="00BD4F1A"/>
    <w:rsid w:val="00BD594A"/>
    <w:rsid w:val="00BD6A09"/>
    <w:rsid w:val="00BD79D9"/>
    <w:rsid w:val="00BE0100"/>
    <w:rsid w:val="00BE1718"/>
    <w:rsid w:val="00BE19EE"/>
    <w:rsid w:val="00BE23F7"/>
    <w:rsid w:val="00BE2E99"/>
    <w:rsid w:val="00BE39DE"/>
    <w:rsid w:val="00BE5D1A"/>
    <w:rsid w:val="00BE620E"/>
    <w:rsid w:val="00BE6440"/>
    <w:rsid w:val="00BE651C"/>
    <w:rsid w:val="00BE7941"/>
    <w:rsid w:val="00BE7D28"/>
    <w:rsid w:val="00BF0129"/>
    <w:rsid w:val="00BF146A"/>
    <w:rsid w:val="00BF2306"/>
    <w:rsid w:val="00BF291B"/>
    <w:rsid w:val="00BF35E5"/>
    <w:rsid w:val="00BF3BDB"/>
    <w:rsid w:val="00BF4464"/>
    <w:rsid w:val="00BF4CFF"/>
    <w:rsid w:val="00BF5532"/>
    <w:rsid w:val="00BF5C8B"/>
    <w:rsid w:val="00BF62F6"/>
    <w:rsid w:val="00BF6987"/>
    <w:rsid w:val="00BF7F76"/>
    <w:rsid w:val="00C01334"/>
    <w:rsid w:val="00C014B4"/>
    <w:rsid w:val="00C01711"/>
    <w:rsid w:val="00C01999"/>
    <w:rsid w:val="00C02856"/>
    <w:rsid w:val="00C0425C"/>
    <w:rsid w:val="00C042F0"/>
    <w:rsid w:val="00C047DB"/>
    <w:rsid w:val="00C057F4"/>
    <w:rsid w:val="00C05BDC"/>
    <w:rsid w:val="00C0638B"/>
    <w:rsid w:val="00C07022"/>
    <w:rsid w:val="00C0713E"/>
    <w:rsid w:val="00C07E1E"/>
    <w:rsid w:val="00C109D4"/>
    <w:rsid w:val="00C11661"/>
    <w:rsid w:val="00C123CC"/>
    <w:rsid w:val="00C1271A"/>
    <w:rsid w:val="00C12FDF"/>
    <w:rsid w:val="00C131A5"/>
    <w:rsid w:val="00C13428"/>
    <w:rsid w:val="00C13851"/>
    <w:rsid w:val="00C142D5"/>
    <w:rsid w:val="00C14541"/>
    <w:rsid w:val="00C14984"/>
    <w:rsid w:val="00C15130"/>
    <w:rsid w:val="00C1583C"/>
    <w:rsid w:val="00C16170"/>
    <w:rsid w:val="00C16C9A"/>
    <w:rsid w:val="00C172C8"/>
    <w:rsid w:val="00C17418"/>
    <w:rsid w:val="00C17FDC"/>
    <w:rsid w:val="00C20973"/>
    <w:rsid w:val="00C20A6D"/>
    <w:rsid w:val="00C20CE8"/>
    <w:rsid w:val="00C21357"/>
    <w:rsid w:val="00C21E8C"/>
    <w:rsid w:val="00C22609"/>
    <w:rsid w:val="00C22B7F"/>
    <w:rsid w:val="00C23AED"/>
    <w:rsid w:val="00C25D81"/>
    <w:rsid w:val="00C26314"/>
    <w:rsid w:val="00C26C77"/>
    <w:rsid w:val="00C26D5B"/>
    <w:rsid w:val="00C27A08"/>
    <w:rsid w:val="00C27A1C"/>
    <w:rsid w:val="00C27E51"/>
    <w:rsid w:val="00C301A2"/>
    <w:rsid w:val="00C315C9"/>
    <w:rsid w:val="00C31762"/>
    <w:rsid w:val="00C31F2C"/>
    <w:rsid w:val="00C3224D"/>
    <w:rsid w:val="00C335DC"/>
    <w:rsid w:val="00C34023"/>
    <w:rsid w:val="00C359F7"/>
    <w:rsid w:val="00C35AB1"/>
    <w:rsid w:val="00C35B87"/>
    <w:rsid w:val="00C3602B"/>
    <w:rsid w:val="00C40B8B"/>
    <w:rsid w:val="00C40CC7"/>
    <w:rsid w:val="00C41016"/>
    <w:rsid w:val="00C4124D"/>
    <w:rsid w:val="00C4151A"/>
    <w:rsid w:val="00C43038"/>
    <w:rsid w:val="00C43109"/>
    <w:rsid w:val="00C439CB"/>
    <w:rsid w:val="00C43D8E"/>
    <w:rsid w:val="00C44243"/>
    <w:rsid w:val="00C442D9"/>
    <w:rsid w:val="00C44400"/>
    <w:rsid w:val="00C447F9"/>
    <w:rsid w:val="00C4511C"/>
    <w:rsid w:val="00C45538"/>
    <w:rsid w:val="00C45D4B"/>
    <w:rsid w:val="00C46027"/>
    <w:rsid w:val="00C4674B"/>
    <w:rsid w:val="00C46CFF"/>
    <w:rsid w:val="00C46D98"/>
    <w:rsid w:val="00C47114"/>
    <w:rsid w:val="00C47A20"/>
    <w:rsid w:val="00C47BDD"/>
    <w:rsid w:val="00C501CA"/>
    <w:rsid w:val="00C503A9"/>
    <w:rsid w:val="00C51022"/>
    <w:rsid w:val="00C51687"/>
    <w:rsid w:val="00C520B7"/>
    <w:rsid w:val="00C5308A"/>
    <w:rsid w:val="00C533D2"/>
    <w:rsid w:val="00C541B2"/>
    <w:rsid w:val="00C54917"/>
    <w:rsid w:val="00C54E70"/>
    <w:rsid w:val="00C55B90"/>
    <w:rsid w:val="00C55D94"/>
    <w:rsid w:val="00C56382"/>
    <w:rsid w:val="00C5647E"/>
    <w:rsid w:val="00C564D1"/>
    <w:rsid w:val="00C56BB5"/>
    <w:rsid w:val="00C56C96"/>
    <w:rsid w:val="00C57821"/>
    <w:rsid w:val="00C60466"/>
    <w:rsid w:val="00C61460"/>
    <w:rsid w:val="00C618F2"/>
    <w:rsid w:val="00C61E8F"/>
    <w:rsid w:val="00C624CB"/>
    <w:rsid w:val="00C62896"/>
    <w:rsid w:val="00C63162"/>
    <w:rsid w:val="00C64C62"/>
    <w:rsid w:val="00C65DF5"/>
    <w:rsid w:val="00C66440"/>
    <w:rsid w:val="00C666C4"/>
    <w:rsid w:val="00C666E0"/>
    <w:rsid w:val="00C668B6"/>
    <w:rsid w:val="00C66C98"/>
    <w:rsid w:val="00C66E39"/>
    <w:rsid w:val="00C674B9"/>
    <w:rsid w:val="00C7000F"/>
    <w:rsid w:val="00C7023A"/>
    <w:rsid w:val="00C70C24"/>
    <w:rsid w:val="00C71F09"/>
    <w:rsid w:val="00C72582"/>
    <w:rsid w:val="00C73834"/>
    <w:rsid w:val="00C73D88"/>
    <w:rsid w:val="00C74471"/>
    <w:rsid w:val="00C75D4F"/>
    <w:rsid w:val="00C7725B"/>
    <w:rsid w:val="00C776F9"/>
    <w:rsid w:val="00C8054D"/>
    <w:rsid w:val="00C80D6F"/>
    <w:rsid w:val="00C810BB"/>
    <w:rsid w:val="00C81A6C"/>
    <w:rsid w:val="00C82070"/>
    <w:rsid w:val="00C82703"/>
    <w:rsid w:val="00C82A72"/>
    <w:rsid w:val="00C82AA9"/>
    <w:rsid w:val="00C82E00"/>
    <w:rsid w:val="00C83D22"/>
    <w:rsid w:val="00C83EB5"/>
    <w:rsid w:val="00C8439E"/>
    <w:rsid w:val="00C8455E"/>
    <w:rsid w:val="00C85ED1"/>
    <w:rsid w:val="00C8642A"/>
    <w:rsid w:val="00C87715"/>
    <w:rsid w:val="00C9007B"/>
    <w:rsid w:val="00C90D78"/>
    <w:rsid w:val="00C91751"/>
    <w:rsid w:val="00C9214C"/>
    <w:rsid w:val="00C9270E"/>
    <w:rsid w:val="00C92866"/>
    <w:rsid w:val="00C93404"/>
    <w:rsid w:val="00C93B20"/>
    <w:rsid w:val="00C953D6"/>
    <w:rsid w:val="00C955C8"/>
    <w:rsid w:val="00C95971"/>
    <w:rsid w:val="00C9622C"/>
    <w:rsid w:val="00C96E11"/>
    <w:rsid w:val="00C97665"/>
    <w:rsid w:val="00C97943"/>
    <w:rsid w:val="00CA005D"/>
    <w:rsid w:val="00CA0259"/>
    <w:rsid w:val="00CA0E51"/>
    <w:rsid w:val="00CA1109"/>
    <w:rsid w:val="00CA1518"/>
    <w:rsid w:val="00CA1A79"/>
    <w:rsid w:val="00CA2280"/>
    <w:rsid w:val="00CA2F14"/>
    <w:rsid w:val="00CA2F4C"/>
    <w:rsid w:val="00CA317F"/>
    <w:rsid w:val="00CA31DD"/>
    <w:rsid w:val="00CA37C0"/>
    <w:rsid w:val="00CA4227"/>
    <w:rsid w:val="00CA71AD"/>
    <w:rsid w:val="00CB08C1"/>
    <w:rsid w:val="00CB0DED"/>
    <w:rsid w:val="00CB23A8"/>
    <w:rsid w:val="00CB2868"/>
    <w:rsid w:val="00CB3D75"/>
    <w:rsid w:val="00CB3ED2"/>
    <w:rsid w:val="00CB560F"/>
    <w:rsid w:val="00CB5D01"/>
    <w:rsid w:val="00CB616B"/>
    <w:rsid w:val="00CB64D3"/>
    <w:rsid w:val="00CB6BC1"/>
    <w:rsid w:val="00CB7263"/>
    <w:rsid w:val="00CB73D9"/>
    <w:rsid w:val="00CC0033"/>
    <w:rsid w:val="00CC1885"/>
    <w:rsid w:val="00CC265A"/>
    <w:rsid w:val="00CC2819"/>
    <w:rsid w:val="00CC2949"/>
    <w:rsid w:val="00CC2AAE"/>
    <w:rsid w:val="00CC2ECE"/>
    <w:rsid w:val="00CC3BFC"/>
    <w:rsid w:val="00CC47B6"/>
    <w:rsid w:val="00CC5563"/>
    <w:rsid w:val="00CC5A4E"/>
    <w:rsid w:val="00CC5BFD"/>
    <w:rsid w:val="00CC6804"/>
    <w:rsid w:val="00CC708E"/>
    <w:rsid w:val="00CD0DB1"/>
    <w:rsid w:val="00CD1322"/>
    <w:rsid w:val="00CD1578"/>
    <w:rsid w:val="00CD1BE8"/>
    <w:rsid w:val="00CD2261"/>
    <w:rsid w:val="00CD2829"/>
    <w:rsid w:val="00CD2DED"/>
    <w:rsid w:val="00CD3FA2"/>
    <w:rsid w:val="00CD4BA3"/>
    <w:rsid w:val="00CD5D26"/>
    <w:rsid w:val="00CD660F"/>
    <w:rsid w:val="00CD70AB"/>
    <w:rsid w:val="00CE0880"/>
    <w:rsid w:val="00CE08A1"/>
    <w:rsid w:val="00CE1348"/>
    <w:rsid w:val="00CE1661"/>
    <w:rsid w:val="00CE227D"/>
    <w:rsid w:val="00CE27B6"/>
    <w:rsid w:val="00CE2C3E"/>
    <w:rsid w:val="00CE3D2E"/>
    <w:rsid w:val="00CE43A6"/>
    <w:rsid w:val="00CE66DD"/>
    <w:rsid w:val="00CE6872"/>
    <w:rsid w:val="00CE6ACC"/>
    <w:rsid w:val="00CE6E13"/>
    <w:rsid w:val="00CE71BC"/>
    <w:rsid w:val="00CE71E8"/>
    <w:rsid w:val="00CE7D7E"/>
    <w:rsid w:val="00CE7E94"/>
    <w:rsid w:val="00CE7EF7"/>
    <w:rsid w:val="00CF0EC8"/>
    <w:rsid w:val="00CF19D4"/>
    <w:rsid w:val="00CF1E13"/>
    <w:rsid w:val="00CF1F87"/>
    <w:rsid w:val="00CF204E"/>
    <w:rsid w:val="00CF23C9"/>
    <w:rsid w:val="00CF2A3B"/>
    <w:rsid w:val="00CF30B8"/>
    <w:rsid w:val="00CF51E8"/>
    <w:rsid w:val="00CF5322"/>
    <w:rsid w:val="00CF59E4"/>
    <w:rsid w:val="00CF5FAB"/>
    <w:rsid w:val="00D00578"/>
    <w:rsid w:val="00D00F68"/>
    <w:rsid w:val="00D01E00"/>
    <w:rsid w:val="00D01FB1"/>
    <w:rsid w:val="00D02144"/>
    <w:rsid w:val="00D02882"/>
    <w:rsid w:val="00D02DD1"/>
    <w:rsid w:val="00D03D0B"/>
    <w:rsid w:val="00D041DD"/>
    <w:rsid w:val="00D04AA8"/>
    <w:rsid w:val="00D04BCF"/>
    <w:rsid w:val="00D04BDB"/>
    <w:rsid w:val="00D058C6"/>
    <w:rsid w:val="00D063CF"/>
    <w:rsid w:val="00D066E2"/>
    <w:rsid w:val="00D06D29"/>
    <w:rsid w:val="00D06E93"/>
    <w:rsid w:val="00D07058"/>
    <w:rsid w:val="00D0719D"/>
    <w:rsid w:val="00D10972"/>
    <w:rsid w:val="00D1181B"/>
    <w:rsid w:val="00D1222A"/>
    <w:rsid w:val="00D132B0"/>
    <w:rsid w:val="00D13A78"/>
    <w:rsid w:val="00D13C36"/>
    <w:rsid w:val="00D143F3"/>
    <w:rsid w:val="00D145E5"/>
    <w:rsid w:val="00D166FA"/>
    <w:rsid w:val="00D1710F"/>
    <w:rsid w:val="00D17BD7"/>
    <w:rsid w:val="00D2012D"/>
    <w:rsid w:val="00D20250"/>
    <w:rsid w:val="00D21540"/>
    <w:rsid w:val="00D2248B"/>
    <w:rsid w:val="00D237EB"/>
    <w:rsid w:val="00D23945"/>
    <w:rsid w:val="00D24F9F"/>
    <w:rsid w:val="00D25345"/>
    <w:rsid w:val="00D25503"/>
    <w:rsid w:val="00D25D3C"/>
    <w:rsid w:val="00D263E2"/>
    <w:rsid w:val="00D27FF8"/>
    <w:rsid w:val="00D307E8"/>
    <w:rsid w:val="00D312E2"/>
    <w:rsid w:val="00D316BA"/>
    <w:rsid w:val="00D32EAE"/>
    <w:rsid w:val="00D33630"/>
    <w:rsid w:val="00D33BFF"/>
    <w:rsid w:val="00D35483"/>
    <w:rsid w:val="00D3567A"/>
    <w:rsid w:val="00D35FEB"/>
    <w:rsid w:val="00D360BC"/>
    <w:rsid w:val="00D36D20"/>
    <w:rsid w:val="00D37CBE"/>
    <w:rsid w:val="00D40226"/>
    <w:rsid w:val="00D41235"/>
    <w:rsid w:val="00D41470"/>
    <w:rsid w:val="00D4160D"/>
    <w:rsid w:val="00D42453"/>
    <w:rsid w:val="00D427EB"/>
    <w:rsid w:val="00D434D8"/>
    <w:rsid w:val="00D440C0"/>
    <w:rsid w:val="00D441FC"/>
    <w:rsid w:val="00D451C4"/>
    <w:rsid w:val="00D45FA1"/>
    <w:rsid w:val="00D467EC"/>
    <w:rsid w:val="00D471E1"/>
    <w:rsid w:val="00D47344"/>
    <w:rsid w:val="00D47700"/>
    <w:rsid w:val="00D47C71"/>
    <w:rsid w:val="00D47F96"/>
    <w:rsid w:val="00D50584"/>
    <w:rsid w:val="00D513FB"/>
    <w:rsid w:val="00D53077"/>
    <w:rsid w:val="00D54973"/>
    <w:rsid w:val="00D55188"/>
    <w:rsid w:val="00D55BDD"/>
    <w:rsid w:val="00D567C2"/>
    <w:rsid w:val="00D56C6E"/>
    <w:rsid w:val="00D56ECA"/>
    <w:rsid w:val="00D574A4"/>
    <w:rsid w:val="00D57CE3"/>
    <w:rsid w:val="00D603B0"/>
    <w:rsid w:val="00D608B2"/>
    <w:rsid w:val="00D61991"/>
    <w:rsid w:val="00D61D49"/>
    <w:rsid w:val="00D61F2D"/>
    <w:rsid w:val="00D62609"/>
    <w:rsid w:val="00D630DA"/>
    <w:rsid w:val="00D6328D"/>
    <w:rsid w:val="00D639EB"/>
    <w:rsid w:val="00D63AB7"/>
    <w:rsid w:val="00D6461E"/>
    <w:rsid w:val="00D64A2A"/>
    <w:rsid w:val="00D64B16"/>
    <w:rsid w:val="00D657C0"/>
    <w:rsid w:val="00D657C4"/>
    <w:rsid w:val="00D657D7"/>
    <w:rsid w:val="00D6619E"/>
    <w:rsid w:val="00D67375"/>
    <w:rsid w:val="00D701B8"/>
    <w:rsid w:val="00D70B8A"/>
    <w:rsid w:val="00D7146A"/>
    <w:rsid w:val="00D717C3"/>
    <w:rsid w:val="00D718E8"/>
    <w:rsid w:val="00D71D10"/>
    <w:rsid w:val="00D71D74"/>
    <w:rsid w:val="00D71DE3"/>
    <w:rsid w:val="00D72C0D"/>
    <w:rsid w:val="00D72CD3"/>
    <w:rsid w:val="00D74029"/>
    <w:rsid w:val="00D7416E"/>
    <w:rsid w:val="00D744CE"/>
    <w:rsid w:val="00D757BA"/>
    <w:rsid w:val="00D75FE4"/>
    <w:rsid w:val="00D76368"/>
    <w:rsid w:val="00D765C5"/>
    <w:rsid w:val="00D76CA4"/>
    <w:rsid w:val="00D80FD8"/>
    <w:rsid w:val="00D81F18"/>
    <w:rsid w:val="00D82557"/>
    <w:rsid w:val="00D82F13"/>
    <w:rsid w:val="00D82F4D"/>
    <w:rsid w:val="00D83276"/>
    <w:rsid w:val="00D840FA"/>
    <w:rsid w:val="00D843B7"/>
    <w:rsid w:val="00D844B5"/>
    <w:rsid w:val="00D84F19"/>
    <w:rsid w:val="00D84F2C"/>
    <w:rsid w:val="00D8716C"/>
    <w:rsid w:val="00D905CD"/>
    <w:rsid w:val="00D91348"/>
    <w:rsid w:val="00D91471"/>
    <w:rsid w:val="00D92528"/>
    <w:rsid w:val="00D92E6A"/>
    <w:rsid w:val="00D934D5"/>
    <w:rsid w:val="00D93F27"/>
    <w:rsid w:val="00D958C8"/>
    <w:rsid w:val="00D96288"/>
    <w:rsid w:val="00D965B7"/>
    <w:rsid w:val="00D97207"/>
    <w:rsid w:val="00D97C2A"/>
    <w:rsid w:val="00D97CCD"/>
    <w:rsid w:val="00DA0F45"/>
    <w:rsid w:val="00DA1B6F"/>
    <w:rsid w:val="00DA1DB9"/>
    <w:rsid w:val="00DA2492"/>
    <w:rsid w:val="00DA3328"/>
    <w:rsid w:val="00DA39F5"/>
    <w:rsid w:val="00DA4673"/>
    <w:rsid w:val="00DA4718"/>
    <w:rsid w:val="00DA4A42"/>
    <w:rsid w:val="00DA4E05"/>
    <w:rsid w:val="00DA56E7"/>
    <w:rsid w:val="00DA6795"/>
    <w:rsid w:val="00DA6E27"/>
    <w:rsid w:val="00DA6F72"/>
    <w:rsid w:val="00DA728D"/>
    <w:rsid w:val="00DA7883"/>
    <w:rsid w:val="00DA7DD2"/>
    <w:rsid w:val="00DA7F4C"/>
    <w:rsid w:val="00DB002A"/>
    <w:rsid w:val="00DB0BC1"/>
    <w:rsid w:val="00DB121F"/>
    <w:rsid w:val="00DB1268"/>
    <w:rsid w:val="00DB2E08"/>
    <w:rsid w:val="00DB3358"/>
    <w:rsid w:val="00DB3703"/>
    <w:rsid w:val="00DB4FBE"/>
    <w:rsid w:val="00DB5A50"/>
    <w:rsid w:val="00DB646C"/>
    <w:rsid w:val="00DB68AB"/>
    <w:rsid w:val="00DB7E49"/>
    <w:rsid w:val="00DC0D3E"/>
    <w:rsid w:val="00DC0DB9"/>
    <w:rsid w:val="00DC0DBF"/>
    <w:rsid w:val="00DC1449"/>
    <w:rsid w:val="00DC1B95"/>
    <w:rsid w:val="00DC243E"/>
    <w:rsid w:val="00DC2BD8"/>
    <w:rsid w:val="00DC3075"/>
    <w:rsid w:val="00DC334A"/>
    <w:rsid w:val="00DC3B08"/>
    <w:rsid w:val="00DC4259"/>
    <w:rsid w:val="00DC47CB"/>
    <w:rsid w:val="00DC4E6C"/>
    <w:rsid w:val="00DC5379"/>
    <w:rsid w:val="00DC5BB1"/>
    <w:rsid w:val="00DC5E8E"/>
    <w:rsid w:val="00DC67D9"/>
    <w:rsid w:val="00DC6A67"/>
    <w:rsid w:val="00DC6B66"/>
    <w:rsid w:val="00DC6BF3"/>
    <w:rsid w:val="00DC6D70"/>
    <w:rsid w:val="00DC715C"/>
    <w:rsid w:val="00DC7F5A"/>
    <w:rsid w:val="00DD1230"/>
    <w:rsid w:val="00DD18F0"/>
    <w:rsid w:val="00DD1ED9"/>
    <w:rsid w:val="00DD30ED"/>
    <w:rsid w:val="00DD348E"/>
    <w:rsid w:val="00DD3BAC"/>
    <w:rsid w:val="00DD3E42"/>
    <w:rsid w:val="00DD42AE"/>
    <w:rsid w:val="00DD42AF"/>
    <w:rsid w:val="00DD4D11"/>
    <w:rsid w:val="00DD5A71"/>
    <w:rsid w:val="00DD6AC8"/>
    <w:rsid w:val="00DD6FCC"/>
    <w:rsid w:val="00DD714D"/>
    <w:rsid w:val="00DD71E1"/>
    <w:rsid w:val="00DD7214"/>
    <w:rsid w:val="00DD73FE"/>
    <w:rsid w:val="00DE0667"/>
    <w:rsid w:val="00DE1354"/>
    <w:rsid w:val="00DE234F"/>
    <w:rsid w:val="00DE2BF9"/>
    <w:rsid w:val="00DE2CA6"/>
    <w:rsid w:val="00DE3004"/>
    <w:rsid w:val="00DE40ED"/>
    <w:rsid w:val="00DE5386"/>
    <w:rsid w:val="00DE6014"/>
    <w:rsid w:val="00DE6BEE"/>
    <w:rsid w:val="00DE70A1"/>
    <w:rsid w:val="00DF0BD6"/>
    <w:rsid w:val="00DF1674"/>
    <w:rsid w:val="00DF1A24"/>
    <w:rsid w:val="00DF2AF0"/>
    <w:rsid w:val="00DF3045"/>
    <w:rsid w:val="00DF346C"/>
    <w:rsid w:val="00DF405B"/>
    <w:rsid w:val="00DF41D1"/>
    <w:rsid w:val="00DF43E3"/>
    <w:rsid w:val="00DF55A8"/>
    <w:rsid w:val="00DF56DB"/>
    <w:rsid w:val="00DF578F"/>
    <w:rsid w:val="00DF5F0D"/>
    <w:rsid w:val="00E002E7"/>
    <w:rsid w:val="00E00F45"/>
    <w:rsid w:val="00E01DBA"/>
    <w:rsid w:val="00E01FBA"/>
    <w:rsid w:val="00E02DEB"/>
    <w:rsid w:val="00E03738"/>
    <w:rsid w:val="00E03854"/>
    <w:rsid w:val="00E042DC"/>
    <w:rsid w:val="00E043D3"/>
    <w:rsid w:val="00E04AEA"/>
    <w:rsid w:val="00E06773"/>
    <w:rsid w:val="00E0687C"/>
    <w:rsid w:val="00E077FE"/>
    <w:rsid w:val="00E078D3"/>
    <w:rsid w:val="00E10356"/>
    <w:rsid w:val="00E1076A"/>
    <w:rsid w:val="00E11932"/>
    <w:rsid w:val="00E11A23"/>
    <w:rsid w:val="00E11E37"/>
    <w:rsid w:val="00E12948"/>
    <w:rsid w:val="00E12976"/>
    <w:rsid w:val="00E1299E"/>
    <w:rsid w:val="00E133B1"/>
    <w:rsid w:val="00E14526"/>
    <w:rsid w:val="00E14714"/>
    <w:rsid w:val="00E1620C"/>
    <w:rsid w:val="00E164DD"/>
    <w:rsid w:val="00E16BB9"/>
    <w:rsid w:val="00E20C08"/>
    <w:rsid w:val="00E214B1"/>
    <w:rsid w:val="00E21D2A"/>
    <w:rsid w:val="00E223EC"/>
    <w:rsid w:val="00E2282A"/>
    <w:rsid w:val="00E238B1"/>
    <w:rsid w:val="00E23BC6"/>
    <w:rsid w:val="00E23C75"/>
    <w:rsid w:val="00E2429A"/>
    <w:rsid w:val="00E2513E"/>
    <w:rsid w:val="00E258BC"/>
    <w:rsid w:val="00E25DEF"/>
    <w:rsid w:val="00E264C9"/>
    <w:rsid w:val="00E264F8"/>
    <w:rsid w:val="00E266AF"/>
    <w:rsid w:val="00E27CD2"/>
    <w:rsid w:val="00E3035F"/>
    <w:rsid w:val="00E3070B"/>
    <w:rsid w:val="00E3202A"/>
    <w:rsid w:val="00E32560"/>
    <w:rsid w:val="00E33C79"/>
    <w:rsid w:val="00E33DAD"/>
    <w:rsid w:val="00E33ED5"/>
    <w:rsid w:val="00E35148"/>
    <w:rsid w:val="00E35473"/>
    <w:rsid w:val="00E36710"/>
    <w:rsid w:val="00E37786"/>
    <w:rsid w:val="00E415A2"/>
    <w:rsid w:val="00E41608"/>
    <w:rsid w:val="00E419C4"/>
    <w:rsid w:val="00E421C6"/>
    <w:rsid w:val="00E42808"/>
    <w:rsid w:val="00E42BF1"/>
    <w:rsid w:val="00E42FA6"/>
    <w:rsid w:val="00E43024"/>
    <w:rsid w:val="00E43777"/>
    <w:rsid w:val="00E44BC3"/>
    <w:rsid w:val="00E45420"/>
    <w:rsid w:val="00E4544C"/>
    <w:rsid w:val="00E45501"/>
    <w:rsid w:val="00E45525"/>
    <w:rsid w:val="00E45A64"/>
    <w:rsid w:val="00E45EAE"/>
    <w:rsid w:val="00E46718"/>
    <w:rsid w:val="00E47CB0"/>
    <w:rsid w:val="00E50DCF"/>
    <w:rsid w:val="00E515D3"/>
    <w:rsid w:val="00E51D67"/>
    <w:rsid w:val="00E52492"/>
    <w:rsid w:val="00E52AD7"/>
    <w:rsid w:val="00E538B0"/>
    <w:rsid w:val="00E53D05"/>
    <w:rsid w:val="00E54CF1"/>
    <w:rsid w:val="00E54EF7"/>
    <w:rsid w:val="00E55F1E"/>
    <w:rsid w:val="00E560B9"/>
    <w:rsid w:val="00E5686A"/>
    <w:rsid w:val="00E57FC2"/>
    <w:rsid w:val="00E600CC"/>
    <w:rsid w:val="00E60653"/>
    <w:rsid w:val="00E60F40"/>
    <w:rsid w:val="00E611CA"/>
    <w:rsid w:val="00E61DF9"/>
    <w:rsid w:val="00E61E77"/>
    <w:rsid w:val="00E621C2"/>
    <w:rsid w:val="00E62370"/>
    <w:rsid w:val="00E62616"/>
    <w:rsid w:val="00E62723"/>
    <w:rsid w:val="00E6325F"/>
    <w:rsid w:val="00E63316"/>
    <w:rsid w:val="00E64ED5"/>
    <w:rsid w:val="00E652E7"/>
    <w:rsid w:val="00E6552D"/>
    <w:rsid w:val="00E65DF7"/>
    <w:rsid w:val="00E65F90"/>
    <w:rsid w:val="00E660BD"/>
    <w:rsid w:val="00E66B33"/>
    <w:rsid w:val="00E66F56"/>
    <w:rsid w:val="00E67224"/>
    <w:rsid w:val="00E6756B"/>
    <w:rsid w:val="00E70FD4"/>
    <w:rsid w:val="00E712DC"/>
    <w:rsid w:val="00E715C0"/>
    <w:rsid w:val="00E71646"/>
    <w:rsid w:val="00E718AB"/>
    <w:rsid w:val="00E71D6C"/>
    <w:rsid w:val="00E71E5A"/>
    <w:rsid w:val="00E72E99"/>
    <w:rsid w:val="00E7358A"/>
    <w:rsid w:val="00E7373D"/>
    <w:rsid w:val="00E7406D"/>
    <w:rsid w:val="00E74330"/>
    <w:rsid w:val="00E74FDF"/>
    <w:rsid w:val="00E75326"/>
    <w:rsid w:val="00E76393"/>
    <w:rsid w:val="00E765B8"/>
    <w:rsid w:val="00E76B71"/>
    <w:rsid w:val="00E76F50"/>
    <w:rsid w:val="00E778F8"/>
    <w:rsid w:val="00E80385"/>
    <w:rsid w:val="00E807CB"/>
    <w:rsid w:val="00E81B99"/>
    <w:rsid w:val="00E81F07"/>
    <w:rsid w:val="00E82815"/>
    <w:rsid w:val="00E829FC"/>
    <w:rsid w:val="00E82C3E"/>
    <w:rsid w:val="00E82EA5"/>
    <w:rsid w:val="00E838BA"/>
    <w:rsid w:val="00E8406D"/>
    <w:rsid w:val="00E84928"/>
    <w:rsid w:val="00E858F2"/>
    <w:rsid w:val="00E86D36"/>
    <w:rsid w:val="00E873D8"/>
    <w:rsid w:val="00E8768C"/>
    <w:rsid w:val="00E87B5C"/>
    <w:rsid w:val="00E90F82"/>
    <w:rsid w:val="00E914F3"/>
    <w:rsid w:val="00E91A17"/>
    <w:rsid w:val="00E92773"/>
    <w:rsid w:val="00E928FC"/>
    <w:rsid w:val="00E942A7"/>
    <w:rsid w:val="00E94967"/>
    <w:rsid w:val="00E951FE"/>
    <w:rsid w:val="00E95E8D"/>
    <w:rsid w:val="00E96470"/>
    <w:rsid w:val="00E96D31"/>
    <w:rsid w:val="00EA00B4"/>
    <w:rsid w:val="00EA0904"/>
    <w:rsid w:val="00EA091B"/>
    <w:rsid w:val="00EA0C5F"/>
    <w:rsid w:val="00EA0E7D"/>
    <w:rsid w:val="00EA1A35"/>
    <w:rsid w:val="00EA249F"/>
    <w:rsid w:val="00EA25E3"/>
    <w:rsid w:val="00EA278B"/>
    <w:rsid w:val="00EA28D5"/>
    <w:rsid w:val="00EA2C97"/>
    <w:rsid w:val="00EA2D77"/>
    <w:rsid w:val="00EA2E4D"/>
    <w:rsid w:val="00EA309B"/>
    <w:rsid w:val="00EA33F5"/>
    <w:rsid w:val="00EA403F"/>
    <w:rsid w:val="00EA49FF"/>
    <w:rsid w:val="00EA4B5E"/>
    <w:rsid w:val="00EA4E9D"/>
    <w:rsid w:val="00EA57EF"/>
    <w:rsid w:val="00EA58B3"/>
    <w:rsid w:val="00EA5AB3"/>
    <w:rsid w:val="00EA60D2"/>
    <w:rsid w:val="00EA7F00"/>
    <w:rsid w:val="00EB08E4"/>
    <w:rsid w:val="00EB0A15"/>
    <w:rsid w:val="00EB0A79"/>
    <w:rsid w:val="00EB1AB4"/>
    <w:rsid w:val="00EB1E0A"/>
    <w:rsid w:val="00EB20A1"/>
    <w:rsid w:val="00EB2624"/>
    <w:rsid w:val="00EB3102"/>
    <w:rsid w:val="00EB3536"/>
    <w:rsid w:val="00EB43D3"/>
    <w:rsid w:val="00EB4742"/>
    <w:rsid w:val="00EB4A41"/>
    <w:rsid w:val="00EB5062"/>
    <w:rsid w:val="00EB65F6"/>
    <w:rsid w:val="00EB7413"/>
    <w:rsid w:val="00EB7593"/>
    <w:rsid w:val="00EB776D"/>
    <w:rsid w:val="00EB78A8"/>
    <w:rsid w:val="00EC18F3"/>
    <w:rsid w:val="00EC1C7F"/>
    <w:rsid w:val="00EC25A8"/>
    <w:rsid w:val="00EC2AC7"/>
    <w:rsid w:val="00EC2D5E"/>
    <w:rsid w:val="00EC329D"/>
    <w:rsid w:val="00EC34A7"/>
    <w:rsid w:val="00EC3A49"/>
    <w:rsid w:val="00EC3B02"/>
    <w:rsid w:val="00EC3F81"/>
    <w:rsid w:val="00EC40B1"/>
    <w:rsid w:val="00EC4409"/>
    <w:rsid w:val="00EC44E0"/>
    <w:rsid w:val="00EC4636"/>
    <w:rsid w:val="00EC4971"/>
    <w:rsid w:val="00EC5344"/>
    <w:rsid w:val="00EC5887"/>
    <w:rsid w:val="00EC5A23"/>
    <w:rsid w:val="00EC5FF7"/>
    <w:rsid w:val="00EC606F"/>
    <w:rsid w:val="00EC62C4"/>
    <w:rsid w:val="00EC6BDD"/>
    <w:rsid w:val="00EC733A"/>
    <w:rsid w:val="00ED047A"/>
    <w:rsid w:val="00ED081C"/>
    <w:rsid w:val="00ED0DEA"/>
    <w:rsid w:val="00ED20E3"/>
    <w:rsid w:val="00ED22D5"/>
    <w:rsid w:val="00ED2464"/>
    <w:rsid w:val="00ED2540"/>
    <w:rsid w:val="00ED25CD"/>
    <w:rsid w:val="00ED3230"/>
    <w:rsid w:val="00ED3622"/>
    <w:rsid w:val="00ED36FA"/>
    <w:rsid w:val="00ED3BAF"/>
    <w:rsid w:val="00ED41D1"/>
    <w:rsid w:val="00ED42DF"/>
    <w:rsid w:val="00ED4F8A"/>
    <w:rsid w:val="00ED5457"/>
    <w:rsid w:val="00ED5CFD"/>
    <w:rsid w:val="00ED6039"/>
    <w:rsid w:val="00ED6C43"/>
    <w:rsid w:val="00ED7A82"/>
    <w:rsid w:val="00ED7B61"/>
    <w:rsid w:val="00EE00C1"/>
    <w:rsid w:val="00EE079C"/>
    <w:rsid w:val="00EE0D64"/>
    <w:rsid w:val="00EE0E8A"/>
    <w:rsid w:val="00EE0E96"/>
    <w:rsid w:val="00EE121E"/>
    <w:rsid w:val="00EE1640"/>
    <w:rsid w:val="00EE1E66"/>
    <w:rsid w:val="00EE2111"/>
    <w:rsid w:val="00EE2C36"/>
    <w:rsid w:val="00EE2CE4"/>
    <w:rsid w:val="00EE48D9"/>
    <w:rsid w:val="00EE49BF"/>
    <w:rsid w:val="00EE56E1"/>
    <w:rsid w:val="00EE5B32"/>
    <w:rsid w:val="00EE67AC"/>
    <w:rsid w:val="00EE6FC1"/>
    <w:rsid w:val="00EE71C5"/>
    <w:rsid w:val="00EE7E0D"/>
    <w:rsid w:val="00EF1A39"/>
    <w:rsid w:val="00EF1EE4"/>
    <w:rsid w:val="00EF2107"/>
    <w:rsid w:val="00EF24D6"/>
    <w:rsid w:val="00EF29A1"/>
    <w:rsid w:val="00EF30F2"/>
    <w:rsid w:val="00EF462D"/>
    <w:rsid w:val="00EF5165"/>
    <w:rsid w:val="00EF53CE"/>
    <w:rsid w:val="00EF5714"/>
    <w:rsid w:val="00EF57B9"/>
    <w:rsid w:val="00EF590D"/>
    <w:rsid w:val="00EF5E52"/>
    <w:rsid w:val="00EF65E5"/>
    <w:rsid w:val="00EF67E0"/>
    <w:rsid w:val="00EF6B29"/>
    <w:rsid w:val="00EF6BD3"/>
    <w:rsid w:val="00EF6C7E"/>
    <w:rsid w:val="00EF6D5E"/>
    <w:rsid w:val="00EF6EB4"/>
    <w:rsid w:val="00EF710B"/>
    <w:rsid w:val="00EF71B7"/>
    <w:rsid w:val="00EF75AF"/>
    <w:rsid w:val="00EF793C"/>
    <w:rsid w:val="00EF7F23"/>
    <w:rsid w:val="00F00344"/>
    <w:rsid w:val="00F00461"/>
    <w:rsid w:val="00F019CD"/>
    <w:rsid w:val="00F023B5"/>
    <w:rsid w:val="00F02634"/>
    <w:rsid w:val="00F02D51"/>
    <w:rsid w:val="00F03A7F"/>
    <w:rsid w:val="00F0484B"/>
    <w:rsid w:val="00F05F8C"/>
    <w:rsid w:val="00F06C4B"/>
    <w:rsid w:val="00F07049"/>
    <w:rsid w:val="00F113E6"/>
    <w:rsid w:val="00F11995"/>
    <w:rsid w:val="00F11E0C"/>
    <w:rsid w:val="00F121DD"/>
    <w:rsid w:val="00F12AE4"/>
    <w:rsid w:val="00F12CCE"/>
    <w:rsid w:val="00F13227"/>
    <w:rsid w:val="00F137A1"/>
    <w:rsid w:val="00F139B4"/>
    <w:rsid w:val="00F141D6"/>
    <w:rsid w:val="00F14572"/>
    <w:rsid w:val="00F14E79"/>
    <w:rsid w:val="00F1595D"/>
    <w:rsid w:val="00F15A25"/>
    <w:rsid w:val="00F15D9F"/>
    <w:rsid w:val="00F15E73"/>
    <w:rsid w:val="00F16034"/>
    <w:rsid w:val="00F165F7"/>
    <w:rsid w:val="00F16786"/>
    <w:rsid w:val="00F17ECD"/>
    <w:rsid w:val="00F20212"/>
    <w:rsid w:val="00F20BCB"/>
    <w:rsid w:val="00F20DB5"/>
    <w:rsid w:val="00F20DE4"/>
    <w:rsid w:val="00F22588"/>
    <w:rsid w:val="00F22D43"/>
    <w:rsid w:val="00F2336D"/>
    <w:rsid w:val="00F23E18"/>
    <w:rsid w:val="00F2554B"/>
    <w:rsid w:val="00F25BE2"/>
    <w:rsid w:val="00F26ECA"/>
    <w:rsid w:val="00F271DB"/>
    <w:rsid w:val="00F27331"/>
    <w:rsid w:val="00F276EC"/>
    <w:rsid w:val="00F27E3F"/>
    <w:rsid w:val="00F31155"/>
    <w:rsid w:val="00F31946"/>
    <w:rsid w:val="00F32699"/>
    <w:rsid w:val="00F32E04"/>
    <w:rsid w:val="00F33305"/>
    <w:rsid w:val="00F33590"/>
    <w:rsid w:val="00F343FC"/>
    <w:rsid w:val="00F34A0A"/>
    <w:rsid w:val="00F3524E"/>
    <w:rsid w:val="00F35F7D"/>
    <w:rsid w:val="00F3605A"/>
    <w:rsid w:val="00F4172F"/>
    <w:rsid w:val="00F42950"/>
    <w:rsid w:val="00F42A93"/>
    <w:rsid w:val="00F42C1B"/>
    <w:rsid w:val="00F42C74"/>
    <w:rsid w:val="00F42D14"/>
    <w:rsid w:val="00F42FB4"/>
    <w:rsid w:val="00F433B4"/>
    <w:rsid w:val="00F43576"/>
    <w:rsid w:val="00F4423B"/>
    <w:rsid w:val="00F44E65"/>
    <w:rsid w:val="00F454E2"/>
    <w:rsid w:val="00F456C4"/>
    <w:rsid w:val="00F46010"/>
    <w:rsid w:val="00F462A7"/>
    <w:rsid w:val="00F4630B"/>
    <w:rsid w:val="00F466EC"/>
    <w:rsid w:val="00F47DA5"/>
    <w:rsid w:val="00F47E73"/>
    <w:rsid w:val="00F47F99"/>
    <w:rsid w:val="00F50DC5"/>
    <w:rsid w:val="00F52C40"/>
    <w:rsid w:val="00F531E9"/>
    <w:rsid w:val="00F5362F"/>
    <w:rsid w:val="00F536D6"/>
    <w:rsid w:val="00F54494"/>
    <w:rsid w:val="00F5482F"/>
    <w:rsid w:val="00F54A0D"/>
    <w:rsid w:val="00F54E0C"/>
    <w:rsid w:val="00F54EC7"/>
    <w:rsid w:val="00F55FC6"/>
    <w:rsid w:val="00F56231"/>
    <w:rsid w:val="00F56800"/>
    <w:rsid w:val="00F56DCA"/>
    <w:rsid w:val="00F56F18"/>
    <w:rsid w:val="00F6018B"/>
    <w:rsid w:val="00F602A5"/>
    <w:rsid w:val="00F604C1"/>
    <w:rsid w:val="00F60F78"/>
    <w:rsid w:val="00F6291A"/>
    <w:rsid w:val="00F62E7C"/>
    <w:rsid w:val="00F62FDA"/>
    <w:rsid w:val="00F6321F"/>
    <w:rsid w:val="00F63CEF"/>
    <w:rsid w:val="00F64247"/>
    <w:rsid w:val="00F64CA6"/>
    <w:rsid w:val="00F6554C"/>
    <w:rsid w:val="00F66082"/>
    <w:rsid w:val="00F669C0"/>
    <w:rsid w:val="00F66C52"/>
    <w:rsid w:val="00F670D7"/>
    <w:rsid w:val="00F70FCE"/>
    <w:rsid w:val="00F71B51"/>
    <w:rsid w:val="00F7399E"/>
    <w:rsid w:val="00F739E0"/>
    <w:rsid w:val="00F73B4E"/>
    <w:rsid w:val="00F740EA"/>
    <w:rsid w:val="00F7469C"/>
    <w:rsid w:val="00F757F1"/>
    <w:rsid w:val="00F75D53"/>
    <w:rsid w:val="00F7714A"/>
    <w:rsid w:val="00F80939"/>
    <w:rsid w:val="00F80C98"/>
    <w:rsid w:val="00F80E04"/>
    <w:rsid w:val="00F81516"/>
    <w:rsid w:val="00F81FDC"/>
    <w:rsid w:val="00F8221C"/>
    <w:rsid w:val="00F82629"/>
    <w:rsid w:val="00F82B90"/>
    <w:rsid w:val="00F83129"/>
    <w:rsid w:val="00F83567"/>
    <w:rsid w:val="00F83AE8"/>
    <w:rsid w:val="00F84537"/>
    <w:rsid w:val="00F84BFA"/>
    <w:rsid w:val="00F84FFB"/>
    <w:rsid w:val="00F85336"/>
    <w:rsid w:val="00F85EB5"/>
    <w:rsid w:val="00F86DB0"/>
    <w:rsid w:val="00F86E1B"/>
    <w:rsid w:val="00F86F3D"/>
    <w:rsid w:val="00F86F9B"/>
    <w:rsid w:val="00F87111"/>
    <w:rsid w:val="00F87600"/>
    <w:rsid w:val="00F910D5"/>
    <w:rsid w:val="00F911CF"/>
    <w:rsid w:val="00F912AF"/>
    <w:rsid w:val="00F916C9"/>
    <w:rsid w:val="00F92CCB"/>
    <w:rsid w:val="00F93F18"/>
    <w:rsid w:val="00F94455"/>
    <w:rsid w:val="00F9483E"/>
    <w:rsid w:val="00F94C66"/>
    <w:rsid w:val="00F94EF0"/>
    <w:rsid w:val="00F95840"/>
    <w:rsid w:val="00F958EA"/>
    <w:rsid w:val="00F964CF"/>
    <w:rsid w:val="00F96633"/>
    <w:rsid w:val="00F966DC"/>
    <w:rsid w:val="00F96969"/>
    <w:rsid w:val="00F97A48"/>
    <w:rsid w:val="00FA006A"/>
    <w:rsid w:val="00FA00AC"/>
    <w:rsid w:val="00FA0191"/>
    <w:rsid w:val="00FA0639"/>
    <w:rsid w:val="00FA088E"/>
    <w:rsid w:val="00FA201A"/>
    <w:rsid w:val="00FA266E"/>
    <w:rsid w:val="00FA271D"/>
    <w:rsid w:val="00FA2940"/>
    <w:rsid w:val="00FA32D5"/>
    <w:rsid w:val="00FA46B3"/>
    <w:rsid w:val="00FA4972"/>
    <w:rsid w:val="00FA511B"/>
    <w:rsid w:val="00FA5F1C"/>
    <w:rsid w:val="00FA60CE"/>
    <w:rsid w:val="00FA6FDF"/>
    <w:rsid w:val="00FA7283"/>
    <w:rsid w:val="00FA7901"/>
    <w:rsid w:val="00FA7DDA"/>
    <w:rsid w:val="00FB01F7"/>
    <w:rsid w:val="00FB03E7"/>
    <w:rsid w:val="00FB04DF"/>
    <w:rsid w:val="00FB08E1"/>
    <w:rsid w:val="00FB0D03"/>
    <w:rsid w:val="00FB1A47"/>
    <w:rsid w:val="00FB25EF"/>
    <w:rsid w:val="00FB2A6D"/>
    <w:rsid w:val="00FB3784"/>
    <w:rsid w:val="00FB39EF"/>
    <w:rsid w:val="00FB523E"/>
    <w:rsid w:val="00FB524E"/>
    <w:rsid w:val="00FB6151"/>
    <w:rsid w:val="00FB65E1"/>
    <w:rsid w:val="00FB6FB0"/>
    <w:rsid w:val="00FB710E"/>
    <w:rsid w:val="00FC0493"/>
    <w:rsid w:val="00FC0577"/>
    <w:rsid w:val="00FC2292"/>
    <w:rsid w:val="00FC3F61"/>
    <w:rsid w:val="00FC41FA"/>
    <w:rsid w:val="00FC5CCA"/>
    <w:rsid w:val="00FC603D"/>
    <w:rsid w:val="00FC61E2"/>
    <w:rsid w:val="00FC70E2"/>
    <w:rsid w:val="00FC75B8"/>
    <w:rsid w:val="00FC795C"/>
    <w:rsid w:val="00FC7DAD"/>
    <w:rsid w:val="00FD0A41"/>
    <w:rsid w:val="00FD1BF4"/>
    <w:rsid w:val="00FD3283"/>
    <w:rsid w:val="00FD3BBA"/>
    <w:rsid w:val="00FD3F14"/>
    <w:rsid w:val="00FD42DB"/>
    <w:rsid w:val="00FD4632"/>
    <w:rsid w:val="00FD5516"/>
    <w:rsid w:val="00FD5A8E"/>
    <w:rsid w:val="00FD68AA"/>
    <w:rsid w:val="00FD6CD6"/>
    <w:rsid w:val="00FD6E35"/>
    <w:rsid w:val="00FD76AC"/>
    <w:rsid w:val="00FE06CF"/>
    <w:rsid w:val="00FE0FB4"/>
    <w:rsid w:val="00FE1271"/>
    <w:rsid w:val="00FE198E"/>
    <w:rsid w:val="00FE1D07"/>
    <w:rsid w:val="00FE2B56"/>
    <w:rsid w:val="00FE2DDD"/>
    <w:rsid w:val="00FE2E8F"/>
    <w:rsid w:val="00FE42F1"/>
    <w:rsid w:val="00FE4EA4"/>
    <w:rsid w:val="00FE5B1D"/>
    <w:rsid w:val="00FE66ED"/>
    <w:rsid w:val="00FE776F"/>
    <w:rsid w:val="00FE7A92"/>
    <w:rsid w:val="00FE7C4A"/>
    <w:rsid w:val="00FF0257"/>
    <w:rsid w:val="00FF0D8F"/>
    <w:rsid w:val="00FF2975"/>
    <w:rsid w:val="00FF2AD4"/>
    <w:rsid w:val="00FF35D1"/>
    <w:rsid w:val="00FF3FAD"/>
    <w:rsid w:val="00FF55BF"/>
    <w:rsid w:val="00FF5B2B"/>
    <w:rsid w:val="00FF6095"/>
    <w:rsid w:val="00FF6269"/>
    <w:rsid w:val="00FF653B"/>
    <w:rsid w:val="00FF6906"/>
    <w:rsid w:val="00FF6EF7"/>
    <w:rsid w:val="00FF7171"/>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99AD4"/>
  <w15:docId w15:val="{8B07C11B-11CF-45FE-822D-5519112C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6082"/>
    <w:rPr>
      <w:rFonts w:cs="Courier New"/>
      <w:sz w:val="24"/>
    </w:rPr>
  </w:style>
  <w:style w:type="paragraph" w:styleId="1">
    <w:name w:val="heading 1"/>
    <w:basedOn w:val="a0"/>
    <w:next w:val="a0"/>
    <w:qFormat/>
    <w:rsid w:val="00376082"/>
    <w:pPr>
      <w:keepNext/>
      <w:overflowPunct w:val="0"/>
      <w:autoSpaceDE w:val="0"/>
      <w:autoSpaceDN w:val="0"/>
      <w:adjustRightInd w:val="0"/>
      <w:jc w:val="center"/>
      <w:outlineLvl w:val="0"/>
    </w:pPr>
    <w:rPr>
      <w:rFonts w:cs="Times New Roman"/>
      <w:b/>
    </w:rPr>
  </w:style>
  <w:style w:type="paragraph" w:styleId="3">
    <w:name w:val="heading 3"/>
    <w:basedOn w:val="a0"/>
    <w:next w:val="a0"/>
    <w:link w:val="30"/>
    <w:semiHidden/>
    <w:unhideWhenUsed/>
    <w:qFormat/>
    <w:rsid w:val="008237DC"/>
    <w:pPr>
      <w:keepNext/>
      <w:spacing w:before="240" w:after="60"/>
      <w:outlineLvl w:val="2"/>
    </w:pPr>
    <w:rPr>
      <w:rFonts w:ascii="Cambria"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376082"/>
    <w:pPr>
      <w:widowControl w:val="0"/>
      <w:spacing w:line="320" w:lineRule="exact"/>
      <w:jc w:val="center"/>
    </w:pPr>
    <w:rPr>
      <w:rFonts w:cs="Times New Roman"/>
    </w:rPr>
  </w:style>
  <w:style w:type="paragraph" w:styleId="a5">
    <w:name w:val="header"/>
    <w:basedOn w:val="a0"/>
    <w:rsid w:val="00376082"/>
    <w:pPr>
      <w:tabs>
        <w:tab w:val="center" w:pos="4677"/>
        <w:tab w:val="right" w:pos="9355"/>
      </w:tabs>
    </w:pPr>
  </w:style>
  <w:style w:type="character" w:styleId="a6">
    <w:name w:val="page number"/>
    <w:basedOn w:val="a1"/>
    <w:rsid w:val="00376082"/>
  </w:style>
  <w:style w:type="table" w:styleId="a7">
    <w:name w:val="Table Grid"/>
    <w:basedOn w:val="a2"/>
    <w:rsid w:val="0037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semiHidden/>
    <w:rsid w:val="00376082"/>
    <w:rPr>
      <w:rFonts w:ascii="Arial" w:hAnsi="Arial" w:cs="Arial"/>
      <w:color w:val="auto"/>
      <w:sz w:val="20"/>
      <w:szCs w:val="20"/>
    </w:rPr>
  </w:style>
  <w:style w:type="paragraph" w:styleId="a8">
    <w:name w:val="Balloon Text"/>
    <w:basedOn w:val="a0"/>
    <w:link w:val="a9"/>
    <w:rsid w:val="00577D7D"/>
    <w:rPr>
      <w:rFonts w:ascii="Tahoma" w:hAnsi="Tahoma" w:cs="Tahoma"/>
      <w:sz w:val="16"/>
      <w:szCs w:val="16"/>
    </w:rPr>
  </w:style>
  <w:style w:type="character" w:customStyle="1" w:styleId="a9">
    <w:name w:val="Текст выноски Знак"/>
    <w:link w:val="a8"/>
    <w:rsid w:val="00577D7D"/>
    <w:rPr>
      <w:rFonts w:ascii="Tahoma" w:hAnsi="Tahoma" w:cs="Tahoma"/>
      <w:sz w:val="16"/>
      <w:szCs w:val="16"/>
    </w:rPr>
  </w:style>
  <w:style w:type="paragraph" w:customStyle="1" w:styleId="aa">
    <w:name w:val="Заголовок статьи"/>
    <w:basedOn w:val="a0"/>
    <w:next w:val="a0"/>
    <w:uiPriority w:val="99"/>
    <w:rsid w:val="006564B0"/>
    <w:pPr>
      <w:autoSpaceDE w:val="0"/>
      <w:autoSpaceDN w:val="0"/>
      <w:adjustRightInd w:val="0"/>
      <w:ind w:left="1612" w:hanging="892"/>
      <w:jc w:val="both"/>
    </w:pPr>
    <w:rPr>
      <w:rFonts w:ascii="Arial" w:hAnsi="Arial" w:cs="Arial"/>
      <w:szCs w:val="24"/>
    </w:rPr>
  </w:style>
  <w:style w:type="paragraph" w:styleId="ab">
    <w:name w:val="List Paragraph"/>
    <w:basedOn w:val="a0"/>
    <w:uiPriority w:val="34"/>
    <w:qFormat/>
    <w:rsid w:val="000F594F"/>
    <w:pPr>
      <w:ind w:left="720"/>
    </w:pPr>
    <w:rPr>
      <w:rFonts w:ascii="Calibri" w:eastAsia="Calibri" w:hAnsi="Calibri" w:cs="Calibri"/>
      <w:sz w:val="22"/>
      <w:szCs w:val="22"/>
      <w:lang w:eastAsia="en-US"/>
    </w:rPr>
  </w:style>
  <w:style w:type="paragraph" w:customStyle="1" w:styleId="ConsPlusNormal">
    <w:name w:val="ConsPlusNormal"/>
    <w:basedOn w:val="a0"/>
    <w:rsid w:val="00365DC7"/>
    <w:pPr>
      <w:autoSpaceDE w:val="0"/>
      <w:autoSpaceDN w:val="0"/>
    </w:pPr>
    <w:rPr>
      <w:rFonts w:ascii="Arial" w:eastAsia="Calibri" w:hAnsi="Arial" w:cs="Arial"/>
      <w:sz w:val="20"/>
    </w:rPr>
  </w:style>
  <w:style w:type="character" w:customStyle="1" w:styleId="30">
    <w:name w:val="Заголовок 3 Знак"/>
    <w:link w:val="3"/>
    <w:semiHidden/>
    <w:rsid w:val="008237DC"/>
    <w:rPr>
      <w:rFonts w:ascii="Cambria" w:eastAsia="Times New Roman" w:hAnsi="Cambria" w:cs="Times New Roman"/>
      <w:b/>
      <w:bCs/>
      <w:sz w:val="26"/>
      <w:szCs w:val="26"/>
    </w:rPr>
  </w:style>
  <w:style w:type="character" w:styleId="ac">
    <w:name w:val="Hyperlink"/>
    <w:uiPriority w:val="99"/>
    <w:unhideWhenUsed/>
    <w:rsid w:val="00FC5CCA"/>
    <w:rPr>
      <w:color w:val="0000FF"/>
      <w:u w:val="single"/>
    </w:rPr>
  </w:style>
  <w:style w:type="paragraph" w:styleId="ad">
    <w:name w:val="footer"/>
    <w:basedOn w:val="a0"/>
    <w:link w:val="ae"/>
    <w:rsid w:val="00C109D4"/>
    <w:pPr>
      <w:tabs>
        <w:tab w:val="center" w:pos="4677"/>
        <w:tab w:val="right" w:pos="9355"/>
      </w:tabs>
    </w:pPr>
  </w:style>
  <w:style w:type="character" w:customStyle="1" w:styleId="ae">
    <w:name w:val="Нижний колонтитул Знак"/>
    <w:link w:val="ad"/>
    <w:rsid w:val="00C109D4"/>
    <w:rPr>
      <w:rFonts w:cs="Courier New"/>
      <w:sz w:val="24"/>
    </w:rPr>
  </w:style>
  <w:style w:type="character" w:styleId="af">
    <w:name w:val="annotation reference"/>
    <w:rsid w:val="00C92866"/>
    <w:rPr>
      <w:sz w:val="16"/>
      <w:szCs w:val="16"/>
    </w:rPr>
  </w:style>
  <w:style w:type="paragraph" w:styleId="af0">
    <w:name w:val="annotation text"/>
    <w:basedOn w:val="a0"/>
    <w:link w:val="af1"/>
    <w:rsid w:val="00C92866"/>
    <w:rPr>
      <w:sz w:val="20"/>
    </w:rPr>
  </w:style>
  <w:style w:type="character" w:customStyle="1" w:styleId="af1">
    <w:name w:val="Текст примечания Знак"/>
    <w:link w:val="af0"/>
    <w:rsid w:val="00C92866"/>
    <w:rPr>
      <w:rFonts w:cs="Courier New"/>
    </w:rPr>
  </w:style>
  <w:style w:type="paragraph" w:styleId="af2">
    <w:name w:val="annotation subject"/>
    <w:basedOn w:val="af0"/>
    <w:next w:val="af0"/>
    <w:link w:val="af3"/>
    <w:rsid w:val="00C92866"/>
    <w:rPr>
      <w:b/>
      <w:bCs/>
    </w:rPr>
  </w:style>
  <w:style w:type="character" w:customStyle="1" w:styleId="af3">
    <w:name w:val="Тема примечания Знак"/>
    <w:link w:val="af2"/>
    <w:rsid w:val="00C92866"/>
    <w:rPr>
      <w:rFonts w:cs="Courier New"/>
      <w:b/>
      <w:bCs/>
    </w:rPr>
  </w:style>
  <w:style w:type="paragraph" w:styleId="a">
    <w:name w:val="List Number"/>
    <w:basedOn w:val="a0"/>
    <w:uiPriority w:val="99"/>
    <w:unhideWhenUsed/>
    <w:rsid w:val="005B2591"/>
    <w:pPr>
      <w:widowControl w:val="0"/>
      <w:numPr>
        <w:numId w:val="17"/>
      </w:numPr>
      <w:contextualSpacing/>
    </w:pPr>
    <w:rPr>
      <w:rFonts w:ascii="Courier New" w:hAnsi="Courier New"/>
      <w:color w:val="000000"/>
      <w:szCs w:val="24"/>
    </w:rPr>
  </w:style>
  <w:style w:type="character" w:customStyle="1" w:styleId="10">
    <w:name w:val="Основной текст Знак1"/>
    <w:aliases w:val="1 Знак,??2 Знак,Bo. Знак,Body 3 Знак,Body Text - Level 2 Знак,Body... Знак,Corps de texte Знак,body text Знак,body text Знак Знак Знак Знак,bodytxy2 Знак,bt Знак,contents Знак,heading_txt Знак,Основной текст Знак Знак Знак"/>
    <w:link w:val="af4"/>
    <w:uiPriority w:val="99"/>
    <w:locked/>
    <w:rsid w:val="005B2591"/>
    <w:rPr>
      <w:sz w:val="18"/>
      <w:szCs w:val="18"/>
      <w:shd w:val="clear" w:color="auto" w:fill="FFFFFF"/>
    </w:rPr>
  </w:style>
  <w:style w:type="paragraph" w:styleId="af4">
    <w:name w:val="Body Text"/>
    <w:aliases w:val="1,??2,Bo.,Body 3,Body Text - Level 2,Body...,Corps de texte,body text,body text Знак Знак Знак,bodytxy2,bt,contents,heading_txt,Основной текст Знак Знак,Основной текст Знак1 Знак Знак Знак Знак Зна"/>
    <w:basedOn w:val="a0"/>
    <w:link w:val="10"/>
    <w:uiPriority w:val="99"/>
    <w:unhideWhenUsed/>
    <w:rsid w:val="005B2591"/>
    <w:pPr>
      <w:widowControl w:val="0"/>
      <w:shd w:val="clear" w:color="auto" w:fill="FFFFFF"/>
      <w:spacing w:after="180" w:line="213" w:lineRule="exact"/>
      <w:ind w:hanging="500"/>
      <w:jc w:val="center"/>
    </w:pPr>
    <w:rPr>
      <w:rFonts w:cs="Times New Roman"/>
      <w:sz w:val="18"/>
      <w:szCs w:val="18"/>
    </w:rPr>
  </w:style>
  <w:style w:type="character" w:customStyle="1" w:styleId="af5">
    <w:name w:val="Основной текст Знак"/>
    <w:basedOn w:val="a1"/>
    <w:semiHidden/>
    <w:rsid w:val="005B2591"/>
    <w:rPr>
      <w:rFonts w:cs="Courier New"/>
      <w:sz w:val="24"/>
    </w:rPr>
  </w:style>
  <w:style w:type="paragraph" w:customStyle="1" w:styleId="100">
    <w:name w:val="Стиль Нумерованный список + 10 пт"/>
    <w:basedOn w:val="a"/>
    <w:rsid w:val="005B2591"/>
    <w:pPr>
      <w:widowControl/>
      <w:numPr>
        <w:numId w:val="0"/>
      </w:numPr>
      <w:spacing w:before="120"/>
      <w:contextualSpacing w:val="0"/>
      <w:jc w:val="both"/>
    </w:pPr>
    <w:rPr>
      <w:rFonts w:ascii="Times New Roman" w:hAnsi="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8271">
      <w:bodyDiv w:val="1"/>
      <w:marLeft w:val="0"/>
      <w:marRight w:val="0"/>
      <w:marTop w:val="0"/>
      <w:marBottom w:val="0"/>
      <w:divBdr>
        <w:top w:val="none" w:sz="0" w:space="0" w:color="auto"/>
        <w:left w:val="none" w:sz="0" w:space="0" w:color="auto"/>
        <w:bottom w:val="none" w:sz="0" w:space="0" w:color="auto"/>
        <w:right w:val="none" w:sz="0" w:space="0" w:color="auto"/>
      </w:divBdr>
    </w:div>
    <w:div w:id="156266794">
      <w:bodyDiv w:val="1"/>
      <w:marLeft w:val="0"/>
      <w:marRight w:val="0"/>
      <w:marTop w:val="0"/>
      <w:marBottom w:val="0"/>
      <w:divBdr>
        <w:top w:val="none" w:sz="0" w:space="0" w:color="auto"/>
        <w:left w:val="none" w:sz="0" w:space="0" w:color="auto"/>
        <w:bottom w:val="none" w:sz="0" w:space="0" w:color="auto"/>
        <w:right w:val="none" w:sz="0" w:space="0" w:color="auto"/>
      </w:divBdr>
    </w:div>
    <w:div w:id="605698261">
      <w:bodyDiv w:val="1"/>
      <w:marLeft w:val="0"/>
      <w:marRight w:val="0"/>
      <w:marTop w:val="0"/>
      <w:marBottom w:val="0"/>
      <w:divBdr>
        <w:top w:val="none" w:sz="0" w:space="0" w:color="auto"/>
        <w:left w:val="none" w:sz="0" w:space="0" w:color="auto"/>
        <w:bottom w:val="none" w:sz="0" w:space="0" w:color="auto"/>
        <w:right w:val="none" w:sz="0" w:space="0" w:color="auto"/>
      </w:divBdr>
    </w:div>
    <w:div w:id="687216844">
      <w:bodyDiv w:val="1"/>
      <w:marLeft w:val="0"/>
      <w:marRight w:val="0"/>
      <w:marTop w:val="0"/>
      <w:marBottom w:val="0"/>
      <w:divBdr>
        <w:top w:val="none" w:sz="0" w:space="0" w:color="auto"/>
        <w:left w:val="none" w:sz="0" w:space="0" w:color="auto"/>
        <w:bottom w:val="none" w:sz="0" w:space="0" w:color="auto"/>
        <w:right w:val="none" w:sz="0" w:space="0" w:color="auto"/>
      </w:divBdr>
    </w:div>
    <w:div w:id="870924343">
      <w:bodyDiv w:val="1"/>
      <w:marLeft w:val="0"/>
      <w:marRight w:val="0"/>
      <w:marTop w:val="0"/>
      <w:marBottom w:val="0"/>
      <w:divBdr>
        <w:top w:val="none" w:sz="0" w:space="0" w:color="auto"/>
        <w:left w:val="none" w:sz="0" w:space="0" w:color="auto"/>
        <w:bottom w:val="none" w:sz="0" w:space="0" w:color="auto"/>
        <w:right w:val="none" w:sz="0" w:space="0" w:color="auto"/>
      </w:divBdr>
    </w:div>
    <w:div w:id="1409886597">
      <w:bodyDiv w:val="1"/>
      <w:marLeft w:val="0"/>
      <w:marRight w:val="0"/>
      <w:marTop w:val="0"/>
      <w:marBottom w:val="0"/>
      <w:divBdr>
        <w:top w:val="none" w:sz="0" w:space="0" w:color="auto"/>
        <w:left w:val="none" w:sz="0" w:space="0" w:color="auto"/>
        <w:bottom w:val="none" w:sz="0" w:space="0" w:color="auto"/>
        <w:right w:val="none" w:sz="0" w:space="0" w:color="auto"/>
      </w:divBdr>
    </w:div>
    <w:div w:id="1582564517">
      <w:bodyDiv w:val="1"/>
      <w:marLeft w:val="0"/>
      <w:marRight w:val="0"/>
      <w:marTop w:val="0"/>
      <w:marBottom w:val="0"/>
      <w:divBdr>
        <w:top w:val="none" w:sz="0" w:space="0" w:color="auto"/>
        <w:left w:val="none" w:sz="0" w:space="0" w:color="auto"/>
        <w:bottom w:val="none" w:sz="0" w:space="0" w:color="auto"/>
        <w:right w:val="none" w:sz="0" w:space="0" w:color="auto"/>
      </w:divBdr>
    </w:div>
    <w:div w:id="1622226949">
      <w:bodyDiv w:val="1"/>
      <w:marLeft w:val="0"/>
      <w:marRight w:val="0"/>
      <w:marTop w:val="0"/>
      <w:marBottom w:val="0"/>
      <w:divBdr>
        <w:top w:val="none" w:sz="0" w:space="0" w:color="auto"/>
        <w:left w:val="none" w:sz="0" w:space="0" w:color="auto"/>
        <w:bottom w:val="none" w:sz="0" w:space="0" w:color="auto"/>
        <w:right w:val="none" w:sz="0" w:space="0" w:color="auto"/>
      </w:divBdr>
    </w:div>
    <w:div w:id="1722897569">
      <w:bodyDiv w:val="1"/>
      <w:marLeft w:val="0"/>
      <w:marRight w:val="0"/>
      <w:marTop w:val="0"/>
      <w:marBottom w:val="0"/>
      <w:divBdr>
        <w:top w:val="none" w:sz="0" w:space="0" w:color="auto"/>
        <w:left w:val="none" w:sz="0" w:space="0" w:color="auto"/>
        <w:bottom w:val="none" w:sz="0" w:space="0" w:color="auto"/>
        <w:right w:val="none" w:sz="0" w:space="0" w:color="auto"/>
      </w:divBdr>
    </w:div>
    <w:div w:id="1988510948">
      <w:bodyDiv w:val="1"/>
      <w:marLeft w:val="0"/>
      <w:marRight w:val="0"/>
      <w:marTop w:val="0"/>
      <w:marBottom w:val="0"/>
      <w:divBdr>
        <w:top w:val="none" w:sz="0" w:space="0" w:color="auto"/>
        <w:left w:val="none" w:sz="0" w:space="0" w:color="auto"/>
        <w:bottom w:val="none" w:sz="0" w:space="0" w:color="auto"/>
        <w:right w:val="none" w:sz="0" w:space="0" w:color="auto"/>
      </w:divBdr>
    </w:div>
    <w:div w:id="20486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96A2A-CC8B-4111-A981-1C716996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9473</Words>
  <Characters>53999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ТРУДОВОЙ ДОГОВОР №____</vt:lpstr>
    </vt:vector>
  </TitlesOfParts>
  <Company>BIONORICA AG</Company>
  <LinksUpToDate>false</LinksUpToDate>
  <CharactersWithSpaces>63346</CharactersWithSpaces>
  <SharedDoc>false</SharedDoc>
  <HLinks>
    <vt:vector size="6" baseType="variant">
      <vt:variant>
        <vt:i4>917508</vt:i4>
      </vt:variant>
      <vt:variant>
        <vt:i4>0</vt:i4>
      </vt:variant>
      <vt:variant>
        <vt:i4>0</vt:i4>
      </vt:variant>
      <vt:variant>
        <vt:i4>5</vt:i4>
      </vt:variant>
      <vt:variant>
        <vt:lpwstr>consultantplus://offline/ref=BDF5A45B766E6F1014C4746567D1CED81DD86391AD3DA4886CC46274C4R3d9J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№____</dc:title>
  <dc:subject/>
  <dc:creator>lilia.kiseleva</dc:creator>
  <cp:keywords/>
  <dc:description/>
  <cp:lastModifiedBy>Капустин Сергей Анатольевич</cp:lastModifiedBy>
  <cp:revision>7</cp:revision>
  <cp:lastPrinted>2015-08-12T11:53:00Z</cp:lastPrinted>
  <dcterms:created xsi:type="dcterms:W3CDTF">2022-04-13T13:50:00Z</dcterms:created>
  <dcterms:modified xsi:type="dcterms:W3CDTF">2022-10-11T06:31:00Z</dcterms:modified>
</cp:coreProperties>
</file>