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BB" w:rsidRPr="002E6EBB" w:rsidRDefault="002E6EBB">
      <w:pPr>
        <w:pStyle w:val="ConsPlusNormal"/>
        <w:outlineLvl w:val="0"/>
      </w:pPr>
      <w:r w:rsidRPr="002E6EBB">
        <w:t>Зарегистрировано в Минюсте России 12 сентября 2019 г. N 55902</w:t>
      </w:r>
    </w:p>
    <w:p w:rsidR="002E6EBB" w:rsidRPr="002E6EBB" w:rsidRDefault="002E6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Title"/>
        <w:jc w:val="center"/>
      </w:pPr>
      <w:r w:rsidRPr="002E6EBB">
        <w:t>МИНИСТЕРСТВО ЭКОНОМИЧЕСКОГО РАЗВИТИЯ РОССИЙСКОЙ ФЕДЕРАЦИИ</w:t>
      </w:r>
    </w:p>
    <w:p w:rsidR="002E6EBB" w:rsidRPr="002E6EBB" w:rsidRDefault="002E6EBB">
      <w:pPr>
        <w:pStyle w:val="ConsPlusTitle"/>
        <w:jc w:val="center"/>
      </w:pPr>
    </w:p>
    <w:p w:rsidR="002E6EBB" w:rsidRPr="002E6EBB" w:rsidRDefault="002E6EBB">
      <w:pPr>
        <w:pStyle w:val="ConsPlusTitle"/>
        <w:jc w:val="center"/>
      </w:pPr>
      <w:r w:rsidRPr="002E6EBB">
        <w:t>ПРИКАЗ</w:t>
      </w:r>
    </w:p>
    <w:p w:rsidR="002E6EBB" w:rsidRPr="002E6EBB" w:rsidRDefault="002E6EBB">
      <w:pPr>
        <w:pStyle w:val="ConsPlusTitle"/>
        <w:jc w:val="center"/>
      </w:pPr>
      <w:r w:rsidRPr="002E6EBB">
        <w:t>от 19 августа 2019 г. N 506</w:t>
      </w:r>
    </w:p>
    <w:p w:rsidR="002E6EBB" w:rsidRPr="002E6EBB" w:rsidRDefault="002E6EBB">
      <w:pPr>
        <w:pStyle w:val="ConsPlusTitle"/>
        <w:jc w:val="center"/>
      </w:pPr>
    </w:p>
    <w:p w:rsidR="002E6EBB" w:rsidRPr="002E6EBB" w:rsidRDefault="002E6EBB">
      <w:pPr>
        <w:pStyle w:val="ConsPlusTitle"/>
        <w:jc w:val="center"/>
      </w:pPr>
      <w:r w:rsidRPr="002E6EBB">
        <w:t>О ВНЕСЕНИИ ИЗМЕНЕНИЙ</w:t>
      </w:r>
    </w:p>
    <w:p w:rsidR="002E6EBB" w:rsidRPr="002E6EBB" w:rsidRDefault="002E6EBB">
      <w:pPr>
        <w:pStyle w:val="ConsPlusTitle"/>
        <w:jc w:val="center"/>
      </w:pPr>
      <w:r w:rsidRPr="002E6EBB">
        <w:t>В ПРИКАЗ МИНЭКОНОМРАЗВИТИЯ РОССИИ ОТ 30 МАЯ 2014 Г. N 326</w:t>
      </w:r>
    </w:p>
    <w:p w:rsidR="002E6EBB" w:rsidRPr="002E6EBB" w:rsidRDefault="002E6EBB">
      <w:pPr>
        <w:pStyle w:val="ConsPlusTitle"/>
        <w:jc w:val="center"/>
      </w:pPr>
      <w:r w:rsidRPr="002E6EBB">
        <w:t>"ОБ УТВЕРЖДЕНИИ КРИТЕРИЕВ АККРЕДИТАЦИИ, ПЕРЕЧНЯ ДОКУМЕНТОВ,</w:t>
      </w:r>
    </w:p>
    <w:p w:rsidR="002E6EBB" w:rsidRPr="002E6EBB" w:rsidRDefault="002E6EBB">
      <w:pPr>
        <w:pStyle w:val="ConsPlusTitle"/>
        <w:jc w:val="center"/>
      </w:pPr>
      <w:r w:rsidRPr="002E6EBB">
        <w:t>ПОДТВЕРЖДАЮЩИХ СООТВЕТСТВИЕ ЗАЯВИТЕЛЯ, АККРЕДИТОВАННОГО</w:t>
      </w:r>
    </w:p>
    <w:p w:rsidR="002E6EBB" w:rsidRPr="002E6EBB" w:rsidRDefault="002E6EBB">
      <w:pPr>
        <w:pStyle w:val="ConsPlusTitle"/>
        <w:jc w:val="center"/>
      </w:pPr>
      <w:r w:rsidRPr="002E6EBB">
        <w:t>ЛИЦА КРИТЕРИЯМ АККРЕДИТАЦИИ, И ПЕРЕЧНЯ ДОКУМЕНТОВ В ОБЛАСТИ</w:t>
      </w:r>
    </w:p>
    <w:p w:rsidR="002E6EBB" w:rsidRPr="002E6EBB" w:rsidRDefault="002E6EBB">
      <w:pPr>
        <w:pStyle w:val="ConsPlusTitle"/>
        <w:jc w:val="center"/>
      </w:pPr>
      <w:r w:rsidRPr="002E6EBB">
        <w:t>СТАНДАРТИЗАЦИИ, СОБЛЮДЕНИЕ ТРЕБОВАНИЙ КОТОРЫХ ЗАЯВИТЕЛЯМИ,</w:t>
      </w:r>
    </w:p>
    <w:p w:rsidR="002E6EBB" w:rsidRPr="002E6EBB" w:rsidRDefault="002E6EBB">
      <w:pPr>
        <w:pStyle w:val="ConsPlusTitle"/>
        <w:jc w:val="center"/>
      </w:pPr>
      <w:r w:rsidRPr="002E6EBB">
        <w:t>АККРЕДИТОВАННЫМИ ЛИЦАМИ ОБЕСПЕЧИВАЕТ ИХ СООТВЕТСТВИЕ</w:t>
      </w:r>
    </w:p>
    <w:p w:rsidR="002E6EBB" w:rsidRPr="002E6EBB" w:rsidRDefault="002E6EBB">
      <w:pPr>
        <w:pStyle w:val="ConsPlusTitle"/>
        <w:jc w:val="center"/>
      </w:pPr>
      <w:r w:rsidRPr="002E6EBB">
        <w:t>КРИТЕРИЯМ АККРЕДИТАЦИИ"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ind w:firstLine="540"/>
        <w:jc w:val="both"/>
      </w:pPr>
      <w:r w:rsidRPr="002E6EBB">
        <w:t xml:space="preserve">Утвердить прилагаемые </w:t>
      </w:r>
      <w:hyperlink w:anchor="P31" w:history="1">
        <w:r w:rsidRPr="002E6EBB">
          <w:t>изменения</w:t>
        </w:r>
      </w:hyperlink>
      <w:r w:rsidRPr="002E6EBB">
        <w:t xml:space="preserve">, которые вносятся в </w:t>
      </w:r>
      <w:hyperlink r:id="rId6" w:history="1">
        <w:r w:rsidRPr="002E6EBB">
          <w:t>приказ</w:t>
        </w:r>
      </w:hyperlink>
      <w:r w:rsidRPr="002E6EBB">
        <w:t xml:space="preserve"> Минэкономразвития России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(зарегистрирован Минюстом России 30 июля 2014 г., регистрационный N 33362) с изменениями, внесенными приказами Минэкономразвития России от 7 сентября 2016 г. N 570 (зарегистрирован Минюстом России 22 февраля 2017 г., регистрационный N 45753), от 17 марта 2017 г. N 114 (зарегистрирован Минюстом России 13 апреля 2017 г., регистрационный N 46360), от 4 мая 2018 г. N 238 (зарегистрирован Минюстом России 5 сентября 2018 г., регистрационный N 52085) и от 2 ноября 2018 г. N 603 (зарегистрирован Минюстом России 9 января 2019 г., регистрационный N 53251).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right"/>
      </w:pPr>
      <w:r w:rsidRPr="002E6EBB">
        <w:t>Министр</w:t>
      </w:r>
    </w:p>
    <w:p w:rsidR="002E6EBB" w:rsidRPr="002E6EBB" w:rsidRDefault="002E6EBB">
      <w:pPr>
        <w:pStyle w:val="ConsPlusNormal"/>
        <w:jc w:val="right"/>
      </w:pPr>
      <w:r w:rsidRPr="002E6EBB">
        <w:t>М.С.ОРЕШКИН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right"/>
        <w:outlineLvl w:val="0"/>
      </w:pPr>
      <w:r w:rsidRPr="002E6EBB">
        <w:t>Утверждены</w:t>
      </w:r>
    </w:p>
    <w:p w:rsidR="002E6EBB" w:rsidRPr="002E6EBB" w:rsidRDefault="002E6EBB">
      <w:pPr>
        <w:pStyle w:val="ConsPlusNormal"/>
        <w:jc w:val="right"/>
      </w:pPr>
      <w:r w:rsidRPr="002E6EBB">
        <w:t>приказом Минэкономразвития России</w:t>
      </w:r>
    </w:p>
    <w:p w:rsidR="002E6EBB" w:rsidRPr="002E6EBB" w:rsidRDefault="002E6EBB">
      <w:pPr>
        <w:pStyle w:val="ConsPlusNormal"/>
        <w:jc w:val="right"/>
      </w:pPr>
      <w:r w:rsidRPr="002E6EBB">
        <w:t>от 19.08.2019 N 506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Title"/>
        <w:jc w:val="center"/>
      </w:pPr>
      <w:bookmarkStart w:id="0" w:name="P31"/>
      <w:bookmarkEnd w:id="0"/>
      <w:r w:rsidRPr="002E6EBB">
        <w:t>ИЗМЕНЕНИЯ,</w:t>
      </w:r>
    </w:p>
    <w:p w:rsidR="002E6EBB" w:rsidRPr="002E6EBB" w:rsidRDefault="002E6EBB">
      <w:pPr>
        <w:pStyle w:val="ConsPlusTitle"/>
        <w:jc w:val="center"/>
      </w:pPr>
      <w:r w:rsidRPr="002E6EBB">
        <w:t>КОТОРЫЕ ВНОСЯТСЯ В ПРИКАЗ МИНЭКОНОМРАЗВИТИЯ РОССИИ</w:t>
      </w:r>
    </w:p>
    <w:p w:rsidR="002E6EBB" w:rsidRPr="002E6EBB" w:rsidRDefault="002E6EBB">
      <w:pPr>
        <w:pStyle w:val="ConsPlusTitle"/>
        <w:jc w:val="center"/>
      </w:pPr>
      <w:r w:rsidRPr="002E6EBB">
        <w:t>ОТ 30 МАЯ 2014 Г. N 326 "ОБ УТВЕРЖДЕНИИ КРИТЕРИЕВ</w:t>
      </w:r>
    </w:p>
    <w:p w:rsidR="002E6EBB" w:rsidRPr="002E6EBB" w:rsidRDefault="002E6EBB">
      <w:pPr>
        <w:pStyle w:val="ConsPlusTitle"/>
        <w:jc w:val="center"/>
      </w:pPr>
      <w:r w:rsidRPr="002E6EBB">
        <w:t>АККРЕДИТАЦИИ, ПЕРЕЧНЯ ДОКУМЕНТОВ, ПОДТВЕРЖДАЮЩИХ</w:t>
      </w:r>
    </w:p>
    <w:p w:rsidR="002E6EBB" w:rsidRPr="002E6EBB" w:rsidRDefault="002E6EBB">
      <w:pPr>
        <w:pStyle w:val="ConsPlusTitle"/>
        <w:jc w:val="center"/>
      </w:pPr>
      <w:r w:rsidRPr="002E6EBB">
        <w:t>СООТВЕТСТВИЕ ЗАЯВИТЕЛЯ, АККРЕДИТОВАННОГО ЛИЦА</w:t>
      </w:r>
    </w:p>
    <w:p w:rsidR="002E6EBB" w:rsidRPr="002E6EBB" w:rsidRDefault="002E6EBB">
      <w:pPr>
        <w:pStyle w:val="ConsPlusTitle"/>
        <w:jc w:val="center"/>
      </w:pPr>
      <w:r w:rsidRPr="002E6EBB">
        <w:t>КРИТЕРИЯМ АККРЕДИТАЦИИ, И ПЕРЕЧНЯ ДОКУМЕНТОВ В ОБЛАСТИ</w:t>
      </w:r>
    </w:p>
    <w:p w:rsidR="002E6EBB" w:rsidRPr="002E6EBB" w:rsidRDefault="002E6EBB">
      <w:pPr>
        <w:pStyle w:val="ConsPlusTitle"/>
        <w:jc w:val="center"/>
      </w:pPr>
      <w:r w:rsidRPr="002E6EBB">
        <w:t>СТАНДАРТИЗАЦИИ, СОБЛЮДЕНИЕ ТРЕБОВАНИЙ КОТОРЫХ ЗАЯВИТЕЛЯМИ,</w:t>
      </w:r>
    </w:p>
    <w:p w:rsidR="002E6EBB" w:rsidRPr="002E6EBB" w:rsidRDefault="002E6EBB">
      <w:pPr>
        <w:pStyle w:val="ConsPlusTitle"/>
        <w:jc w:val="center"/>
      </w:pPr>
      <w:r w:rsidRPr="002E6EBB">
        <w:t>АККРЕДИТОВАННЫМИ ЛИЦАМИ ОБЕСПЕЧИВАЕТ ИХ СООТВЕТСТВИЕ</w:t>
      </w:r>
    </w:p>
    <w:p w:rsidR="002E6EBB" w:rsidRPr="002E6EBB" w:rsidRDefault="002E6EBB">
      <w:pPr>
        <w:pStyle w:val="ConsPlusTitle"/>
        <w:jc w:val="center"/>
      </w:pPr>
      <w:r w:rsidRPr="002E6EBB">
        <w:t>КРИТЕРИЯМ АККРЕДИТАЦИИ"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ind w:firstLine="540"/>
        <w:jc w:val="both"/>
      </w:pPr>
      <w:r w:rsidRPr="002E6EBB">
        <w:t xml:space="preserve">1. В </w:t>
      </w:r>
      <w:hyperlink r:id="rId7" w:history="1">
        <w:r w:rsidRPr="002E6EBB">
          <w:t>критериях</w:t>
        </w:r>
      </w:hyperlink>
      <w:r w:rsidRPr="002E6EBB">
        <w:t xml:space="preserve"> аккредитации и </w:t>
      </w:r>
      <w:hyperlink r:id="rId8" w:history="1">
        <w:r w:rsidRPr="002E6EBB">
          <w:t>перечне</w:t>
        </w:r>
      </w:hyperlink>
      <w:r w:rsidRPr="002E6EBB">
        <w:t xml:space="preserve"> документов, подтверждающих соответствие заявителя, аккредитованного лица критериям аккредитации, утвержденных приказом Минэкономразвития России от 30 мая 2014 г. N 326 "Об утверждении Критериев аккредитации, </w:t>
      </w:r>
      <w:r w:rsidRPr="002E6EBB">
        <w:lastRenderedPageBreak/>
        <w:t xml:space="preserve">перечня документов, подтверждающих соответствие заявителя, аккредитованного лица критериям аккредитации, и перечня документов в области </w:t>
      </w:r>
      <w:bookmarkStart w:id="1" w:name="_GoBack"/>
      <w:bookmarkEnd w:id="1"/>
      <w:r w:rsidRPr="002E6EBB">
        <w:t>стандартизации, соблюдение требований которых заявителями, аккредитованными лицами обеспечивает их соответствие критериям аккредитации" (зарегистрирован Минюстом России 30 июля 2014 г., регистрационный N 33362) с изменениями, внесенными приказами Минэкономразвития России от 7 сентября 2016 г. N 570 (зарегистрирован Минюстом России 22 февраля 2017 г., регистрационный N 45753), от 17 марта 2017 г. N 114 (зарегистрирован Минюстом России 13 апреля 2017 г., регистрационный N 46360), от 4 мая 2018 г. N 238 (зарегистрирован Минюстом России 5 сентября 2018 г., регистрационный N 52085) и от 2 ноября 2018 г. N 603 (зарегистрирован Минюстом России 9 января 2019 г., регистрационный N 53251):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1) </w:t>
      </w:r>
      <w:hyperlink r:id="rId9" w:history="1">
        <w:r w:rsidRPr="002E6EBB">
          <w:t>подпункт 23.2</w:t>
        </w:r>
      </w:hyperlink>
      <w:r w:rsidRPr="002E6EBB">
        <w:t xml:space="preserve"> дополнить подпунктом "г" следующего содержания: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>"г) систему управления рисками и возможностями, связанными с лабораторной деятельностью;";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2) в </w:t>
      </w:r>
      <w:hyperlink r:id="rId10" w:history="1">
        <w:r w:rsidRPr="002E6EBB">
          <w:t>подпункте 23.18</w:t>
        </w:r>
      </w:hyperlink>
      <w:r w:rsidRPr="002E6EBB">
        <w:t>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>слова "(далее - предупреждающие мероприятия)" заменить словами "(далее - управление рисками)";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hyperlink r:id="rId11" w:history="1">
        <w:r w:rsidRPr="002E6EBB">
          <w:t>подпункт "б"</w:t>
        </w:r>
      </w:hyperlink>
      <w:r w:rsidRPr="002E6EBB">
        <w:t xml:space="preserve"> изложить в следующей редакции: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>"б) правила управления рисками и возможностями, связанными с лабораторной деятельностью, направленные на предотвращение повторения работ, выполненных с нарушением установленных требований, а также описания (фиксацию) их результатов;";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3) </w:t>
      </w:r>
      <w:hyperlink r:id="rId12" w:history="1">
        <w:r w:rsidRPr="002E6EBB">
          <w:t>пункт 55</w:t>
        </w:r>
      </w:hyperlink>
      <w:r w:rsidRPr="002E6EBB">
        <w:t xml:space="preserve"> дополнить подпунктом 55.9 следующего содержания: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>"55.9. систему управления рисками и возможностями, связанными с лабораторной деятельностью. Правила осуществления мероприятий, установленные подпунктом 49.13 настоящих критериев, должны содержать правила управления рисками и возможностями, связанными с лабораторной деятельностью, направленные на предотвращение повторения работ, выполненных с нарушением установленных требований, а также описания (фиксацию) их результатов.".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2. В </w:t>
      </w:r>
      <w:hyperlink r:id="rId13" w:history="1">
        <w:r w:rsidRPr="002E6EBB">
          <w:t>перечне</w:t>
        </w:r>
      </w:hyperlink>
      <w:r w:rsidRPr="002E6EBB">
        <w:t xml:space="preserve">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аккредитации, утвержденном указанным приказом: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1) </w:t>
      </w:r>
      <w:hyperlink r:id="rId14" w:history="1">
        <w:r w:rsidRPr="002E6EBB">
          <w:t>абзац пятый</w:t>
        </w:r>
      </w:hyperlink>
      <w:r w:rsidRPr="002E6EBB">
        <w:t xml:space="preserve"> изложить в следующей редакции: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>"</w:t>
      </w:r>
      <w:hyperlink r:id="rId15" w:history="1">
        <w:r w:rsidRPr="002E6EBB">
          <w:t>ГОСТ ISO/IEC 17025-2019</w:t>
        </w:r>
      </w:hyperlink>
      <w:r w:rsidRPr="002E6EBB">
        <w:t xml:space="preserve"> "Общие требования к компетентности испытательных и калибровочных лабораторий", утвержденный и введенный в действие </w:t>
      </w:r>
      <w:hyperlink r:id="rId16" w:history="1">
        <w:r w:rsidRPr="002E6EBB">
          <w:t>приказом</w:t>
        </w:r>
      </w:hyperlink>
      <w:r w:rsidRPr="002E6EBB">
        <w:t xml:space="preserve"> </w:t>
      </w:r>
      <w:proofErr w:type="spellStart"/>
      <w:r w:rsidRPr="002E6EBB">
        <w:t>Росстандарта</w:t>
      </w:r>
      <w:proofErr w:type="spellEnd"/>
      <w:r w:rsidRPr="002E6EBB">
        <w:t xml:space="preserve"> от 15 июля 2019 г. N 385-ст "О введении в действие межгосударственного стандарта" &lt;4&gt;;";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2) </w:t>
      </w:r>
      <w:hyperlink r:id="rId17" w:history="1">
        <w:r w:rsidRPr="002E6EBB">
          <w:t>дополнить</w:t>
        </w:r>
      </w:hyperlink>
      <w:r w:rsidRPr="002E6EBB">
        <w:t xml:space="preserve"> сноской "4" следующего содержания:</w:t>
      </w:r>
    </w:p>
    <w:p w:rsidR="002E6EBB" w:rsidRPr="002E6EBB" w:rsidRDefault="002E6EBB">
      <w:pPr>
        <w:pStyle w:val="ConsPlusNormal"/>
        <w:spacing w:before="220"/>
        <w:ind w:firstLine="540"/>
        <w:jc w:val="both"/>
      </w:pPr>
      <w:r w:rsidRPr="002E6EBB">
        <w:t xml:space="preserve">"&lt;4&gt; М.: </w:t>
      </w:r>
      <w:proofErr w:type="spellStart"/>
      <w:r w:rsidRPr="002E6EBB">
        <w:t>Стандартинформ</w:t>
      </w:r>
      <w:proofErr w:type="spellEnd"/>
      <w:r w:rsidRPr="002E6EBB">
        <w:t>, 2019.".</w:t>
      </w: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jc w:val="both"/>
      </w:pPr>
    </w:p>
    <w:p w:rsidR="002E6EBB" w:rsidRPr="002E6EBB" w:rsidRDefault="002E6E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1143" w:rsidRPr="002E6EBB" w:rsidRDefault="002E1143"/>
    <w:sectPr w:rsidR="002E1143" w:rsidRPr="002E6EBB" w:rsidSect="002E6EB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3BE" w:rsidRDefault="003253BE" w:rsidP="002E6EBB">
      <w:pPr>
        <w:spacing w:after="0" w:line="240" w:lineRule="auto"/>
      </w:pPr>
      <w:r>
        <w:separator/>
      </w:r>
    </w:p>
  </w:endnote>
  <w:endnote w:type="continuationSeparator" w:id="0">
    <w:p w:rsidR="003253BE" w:rsidRDefault="003253BE" w:rsidP="002E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3BE" w:rsidRDefault="003253BE" w:rsidP="002E6EBB">
      <w:pPr>
        <w:spacing w:after="0" w:line="240" w:lineRule="auto"/>
      </w:pPr>
      <w:r>
        <w:separator/>
      </w:r>
    </w:p>
  </w:footnote>
  <w:footnote w:type="continuationSeparator" w:id="0">
    <w:p w:rsidR="003253BE" w:rsidRDefault="003253BE" w:rsidP="002E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93817"/>
      <w:docPartObj>
        <w:docPartGallery w:val="Page Numbers (Top of Page)"/>
        <w:docPartUnique/>
      </w:docPartObj>
    </w:sdtPr>
    <w:sdtContent>
      <w:p w:rsidR="002E6EBB" w:rsidRDefault="002E6E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EBB" w:rsidRDefault="002E6E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BB"/>
    <w:rsid w:val="002E1143"/>
    <w:rsid w:val="002E6EBB"/>
    <w:rsid w:val="0032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43D98-4BF6-4C62-9D22-6F4548C2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E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6EBB"/>
  </w:style>
  <w:style w:type="paragraph" w:styleId="a5">
    <w:name w:val="footer"/>
    <w:basedOn w:val="a"/>
    <w:link w:val="a6"/>
    <w:uiPriority w:val="99"/>
    <w:unhideWhenUsed/>
    <w:rsid w:val="002E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FCD130DDF2504C45A3865E1EE374ED614345ACDF6FA926C42D275C7DA406AB9C4CC1C760C78586ACEB1ED11A876BA6451C54FC5B8AEF8KAS3P" TargetMode="External"/><Relationship Id="rId13" Type="http://schemas.openxmlformats.org/officeDocument/2006/relationships/hyperlink" Target="consultantplus://offline/ref=0F6FCD130DDF2504C45A3865E1EE374ED614345ACDF6FA926C42D275C7DA406AB9C4CC1C760C78586ACEB1ED11A876BA6451C54FC5B8AEF8KAS3P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FCD130DDF2504C45A3865E1EE374ED614345ACDF6FA926C42D275C7DA406AB9C4CC1C760D7A5B6ACEB1ED11A876BA6451C54FC5B8AEF8KAS3P" TargetMode="External"/><Relationship Id="rId12" Type="http://schemas.openxmlformats.org/officeDocument/2006/relationships/hyperlink" Target="consultantplus://offline/ref=0F6FCD130DDF2504C45A3865E1EE374ED614345ACDF6FA926C42D275C7DA406AB9C4CC1C760D7C5269CEB1ED11A876BA6451C54FC5B8AEF8KAS3P" TargetMode="External"/><Relationship Id="rId17" Type="http://schemas.openxmlformats.org/officeDocument/2006/relationships/hyperlink" Target="consultantplus://offline/ref=0F6FCD130DDF2504C45A3865E1EE374ED614345ACDF6FA926C42D275C7DA406AB9C4CC1C760C78586ACEB1ED11A876BA6451C54FC5B8AEF8KAS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6FCD130DDF2504C45A3865E1EE374ED615385DCFF1FA926C42D275C7DA406AABC49410740D645A60DBE7BC54KFS4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FCD130DDF2504C45A3865E1EE374ED614345ACDF6FA926C42D275C7DA406AABC49410740D645A60DBE7BC54KFS4P" TargetMode="External"/><Relationship Id="rId11" Type="http://schemas.openxmlformats.org/officeDocument/2006/relationships/hyperlink" Target="consultantplus://offline/ref=0F6FCD130DDF2504C45A3865E1EE374ED614345ACDF6FA926C42D275C7DA406AB9C4CC1C760D785F68CEB1ED11A876BA6451C54FC5B8AEF8KAS3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F6FCD130DDF2504C45A3865E1EE374ED6163357C2F0FA926C42D275C7DA406AABC49410740D645A60DBE7BC54KFS4P" TargetMode="External"/><Relationship Id="rId10" Type="http://schemas.openxmlformats.org/officeDocument/2006/relationships/hyperlink" Target="consultantplus://offline/ref=0F6FCD130DDF2504C45A3865E1EE374ED614345ACDF6FA926C42D275C7DA406AB9C4CC1C760D785E60CEB1ED11A876BA6451C54FC5B8AEF8KAS3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6FCD130DDF2504C45A3865E1EE374ED614345ACDF6FA926C42D275C7DA406AB9C4CC1C760D7B526DCEB1ED11A876BA6451C54FC5B8AEF8KAS3P" TargetMode="External"/><Relationship Id="rId14" Type="http://schemas.openxmlformats.org/officeDocument/2006/relationships/hyperlink" Target="consultantplus://offline/ref=0F6FCD130DDF2504C45A3865E1EE374ED614345ACDF6FA926C42D275C7DA406AB9C4CC1C760C785969CEB1ED11A876BA6451C54FC5B8AEF8KAS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 Андрей Александрович</dc:creator>
  <cp:keywords/>
  <dc:description/>
  <cp:lastModifiedBy>Бурлак Андрей Александрович</cp:lastModifiedBy>
  <cp:revision>1</cp:revision>
  <dcterms:created xsi:type="dcterms:W3CDTF">2019-09-20T15:18:00Z</dcterms:created>
  <dcterms:modified xsi:type="dcterms:W3CDTF">2019-09-20T15:19:00Z</dcterms:modified>
</cp:coreProperties>
</file>